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D8F40" w14:textId="77777777" w:rsidR="00BC73E2" w:rsidRPr="00D95081" w:rsidRDefault="00BC73E2" w:rsidP="00D95081">
      <w:pPr>
        <w:spacing w:before="720" w:after="0"/>
        <w:jc w:val="center"/>
        <w:rPr>
          <w:rFonts w:ascii="Trebuchet MS" w:eastAsia="Calibri" w:hAnsi="Trebuchet MS" w:cs="Times New Roman"/>
          <w:b/>
          <w:noProof/>
          <w:color w:val="102951"/>
          <w:sz w:val="68"/>
          <w:szCs w:val="68"/>
        </w:rPr>
      </w:pPr>
      <w:r w:rsidRPr="00D95081">
        <w:rPr>
          <w:rFonts w:ascii="Trebuchet MS" w:eastAsia="Calibri" w:hAnsi="Trebuchet MS" w:cs="Times New Roman"/>
          <w:b/>
          <w:noProof/>
          <w:color w:val="102951"/>
          <w:sz w:val="68"/>
          <w:szCs w:val="68"/>
        </w:rPr>
        <w:t xml:space="preserve">U.S. AbilityOne </w:t>
      </w:r>
      <w:r w:rsidRPr="00BA7B09">
        <w:rPr>
          <w:rFonts w:ascii="Trebuchet MS" w:eastAsia="Calibri" w:hAnsi="Trebuchet MS" w:cs="Times New Roman"/>
          <w:b/>
          <w:noProof/>
          <w:color w:val="102951"/>
          <w:sz w:val="68"/>
          <w:szCs w:val="68"/>
        </w:rPr>
        <w:t>Commission</w:t>
      </w:r>
    </w:p>
    <w:p w14:paraId="7EC0BE5D" w14:textId="4FEE3141" w:rsidR="00852B5C" w:rsidRPr="00BA7B09" w:rsidRDefault="00852B5C" w:rsidP="00EC0BD0">
      <w:pPr>
        <w:spacing w:after="0"/>
        <w:jc w:val="center"/>
        <w:rPr>
          <w:rFonts w:ascii="Trebuchet MS" w:hAnsi="Trebuchet MS"/>
          <w:b/>
          <w:bCs/>
          <w:color w:val="102951"/>
          <w:sz w:val="68"/>
          <w:szCs w:val="68"/>
        </w:rPr>
      </w:pPr>
    </w:p>
    <w:p w14:paraId="65E6F73A" w14:textId="19EFE18E" w:rsidR="00D95081" w:rsidRPr="00BA7B09" w:rsidRDefault="00BA7B09" w:rsidP="00BA7B09">
      <w:pPr>
        <w:jc w:val="center"/>
        <w:rPr>
          <w:rFonts w:ascii="Trebuchet MS" w:hAnsi="Trebuchet MS"/>
          <w:b/>
          <w:bCs/>
          <w:color w:val="102951"/>
          <w:sz w:val="68"/>
          <w:szCs w:val="68"/>
        </w:rPr>
      </w:pPr>
      <w:r w:rsidRPr="00BA7B09">
        <w:rPr>
          <w:rFonts w:ascii="Trebuchet MS" w:hAnsi="Trebuchet MS"/>
          <w:b/>
          <w:bCs/>
          <w:color w:val="102951"/>
          <w:sz w:val="68"/>
          <w:szCs w:val="68"/>
        </w:rPr>
        <w:t>Report to the President</w:t>
      </w:r>
    </w:p>
    <w:p w14:paraId="22ACB8D0" w14:textId="4AA98DB7" w:rsidR="00BA7B09" w:rsidRPr="00BA7B09" w:rsidRDefault="00BA7B09" w:rsidP="00BA7B09">
      <w:pPr>
        <w:jc w:val="center"/>
        <w:rPr>
          <w:rFonts w:ascii="Trebuchet MS" w:hAnsi="Trebuchet MS"/>
          <w:b/>
          <w:bCs/>
          <w:color w:val="102951"/>
          <w:sz w:val="40"/>
          <w:szCs w:val="40"/>
        </w:rPr>
      </w:pPr>
      <w:r w:rsidRPr="00BA7B09">
        <w:rPr>
          <w:rFonts w:ascii="Trebuchet MS" w:hAnsi="Trebuchet MS"/>
          <w:b/>
          <w:bCs/>
          <w:color w:val="102951"/>
          <w:sz w:val="40"/>
          <w:szCs w:val="40"/>
        </w:rPr>
        <w:t xml:space="preserve">For the period October 1, 2019 </w:t>
      </w:r>
      <w:r>
        <w:rPr>
          <w:rFonts w:ascii="Trebuchet MS" w:hAnsi="Trebuchet MS"/>
          <w:b/>
          <w:bCs/>
          <w:color w:val="102951"/>
          <w:sz w:val="40"/>
          <w:szCs w:val="40"/>
        </w:rPr>
        <w:sym w:font="Symbol" w:char="F02D"/>
      </w:r>
      <w:r w:rsidRPr="00BA7B09">
        <w:rPr>
          <w:rFonts w:ascii="Trebuchet MS" w:hAnsi="Trebuchet MS"/>
          <w:b/>
          <w:bCs/>
          <w:color w:val="102951"/>
          <w:sz w:val="40"/>
          <w:szCs w:val="40"/>
        </w:rPr>
        <w:t xml:space="preserve"> March 15, 2021</w:t>
      </w:r>
    </w:p>
    <w:p w14:paraId="123B5D39" w14:textId="77777777" w:rsidR="00EC0BD0" w:rsidRDefault="00EC0BD0" w:rsidP="00BC73E2"/>
    <w:p w14:paraId="07909275" w14:textId="4EBD8684" w:rsidR="00BC73E2" w:rsidRPr="00E653F4" w:rsidRDefault="00D126FC" w:rsidP="00D126FC">
      <w:pPr>
        <w:jc w:val="center"/>
      </w:pPr>
      <w:r>
        <w:rPr>
          <w:noProof/>
        </w:rPr>
        <mc:AlternateContent>
          <mc:Choice Requires="wpg">
            <w:drawing>
              <wp:inline distT="0" distB="0" distL="0" distR="0" wp14:anchorId="57DE5C3B" wp14:editId="7F7307B6">
                <wp:extent cx="5056638" cy="2977752"/>
                <wp:effectExtent l="0" t="0" r="0" b="0"/>
                <wp:docPr id="4" name="Group 4" descr="Grouping of logos for U.S. AbilityOne Commission, Committee for Purchase From People Who Are Blind or Severely Disabled, and AbilityOne Program"/>
                <wp:cNvGraphicFramePr/>
                <a:graphic xmlns:a="http://schemas.openxmlformats.org/drawingml/2006/main">
                  <a:graphicData uri="http://schemas.microsoft.com/office/word/2010/wordprocessingGroup">
                    <wpg:wgp>
                      <wpg:cNvGrpSpPr/>
                      <wpg:grpSpPr>
                        <a:xfrm>
                          <a:off x="0" y="0"/>
                          <a:ext cx="5056638" cy="2977752"/>
                          <a:chOff x="0" y="0"/>
                          <a:chExt cx="5056638" cy="2977752"/>
                        </a:xfrm>
                      </wpg:grpSpPr>
                      <pic:pic xmlns:pic="http://schemas.openxmlformats.org/drawingml/2006/picture">
                        <pic:nvPicPr>
                          <pic:cNvPr id="3" name="image2.jpeg" descr="Committee_Seal_Color_web"/>
                          <pic:cNvPicPr>
                            <a:picLocks noChangeAspect="1"/>
                          </pic:cNvPicPr>
                        </pic:nvPicPr>
                        <pic:blipFill>
                          <a:blip r:embed="rId8" cstate="print"/>
                          <a:stretch>
                            <a:fillRect/>
                          </a:stretch>
                        </pic:blipFill>
                        <pic:spPr>
                          <a:xfrm>
                            <a:off x="3275463" y="0"/>
                            <a:ext cx="1781175" cy="1781175"/>
                          </a:xfrm>
                          <a:prstGeom prst="rect">
                            <a:avLst/>
                          </a:prstGeom>
                        </pic:spPr>
                      </pic:pic>
                      <pic:pic xmlns:pic="http://schemas.openxmlformats.org/drawingml/2006/picture">
                        <pic:nvPicPr>
                          <pic:cNvPr id="2" name="image3.png" descr="LOGO.PNG"/>
                          <pic:cNvPicPr>
                            <a:picLocks noChangeAspect="1"/>
                          </pic:cNvPicPr>
                        </pic:nvPicPr>
                        <pic:blipFill>
                          <a:blip r:embed="rId9" cstate="print"/>
                          <a:stretch>
                            <a:fillRect/>
                          </a:stretch>
                        </pic:blipFill>
                        <pic:spPr>
                          <a:xfrm>
                            <a:off x="1787857" y="2060812"/>
                            <a:ext cx="1494155" cy="916940"/>
                          </a:xfrm>
                          <a:prstGeom prst="rect">
                            <a:avLst/>
                          </a:prstGeom>
                        </pic:spPr>
                      </pic:pic>
                      <pic:pic xmlns:pic="http://schemas.openxmlformats.org/drawingml/2006/picture">
                        <pic:nvPicPr>
                          <pic:cNvPr id="11" name="Picture 11" descr="Logo, company name&#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3648"/>
                            <a:ext cx="1764665" cy="1764665"/>
                          </a:xfrm>
                          <a:prstGeom prst="rect">
                            <a:avLst/>
                          </a:prstGeom>
                        </pic:spPr>
                      </pic:pic>
                    </wpg:wgp>
                  </a:graphicData>
                </a:graphic>
              </wp:inline>
            </w:drawing>
          </mc:Choice>
          <mc:Fallback>
            <w:pict>
              <v:group w14:anchorId="6D960870" id="Group 4" o:spid="_x0000_s1026" alt="Grouping of logos for U.S. AbilityOne Commission, Committee for Purchase From People Who Are Blind or Severely Disabled, and AbilityOne Program" style="width:398.15pt;height:234.45pt;mso-position-horizontal-relative:char;mso-position-vertical-relative:line" coordsize="50566,297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alt="Committee_Seal_Color_web" style="position:absolute;left:32754;width:17812;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">
                  <v:imagedata r:id="rId11" o:title="Committee_Seal_Color_web"/>
                </v:shape>
                <v:shape id="image3.png" o:spid="_x0000_s1028" type="#_x0000_t75" alt="LOGO.PNG" style="position:absolute;left:17878;top:20608;width:14942;height: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">
                  <v:imagedata r:id="rId12" o:title="LOGO"/>
                </v:shape>
                <v:shape id="Picture 11" o:spid="_x0000_s1029" type="#_x0000_t75" alt="Logo, company name&#10;&#10;Description automatically generated" style="position:absolute;top:136;width:17646;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">
                  <v:imagedata r:id="rId13" o:title="Logo, company name&#10;&#10;Description automatically generated"/>
                </v:shape>
                <w10:anchorlock/>
              </v:group>
            </w:pict>
          </mc:Fallback>
        </mc:AlternateContent>
      </w:r>
    </w:p>
    <w:p w14:paraId="2768F7D4" w14:textId="1AD79D0F" w:rsidR="00BC73E2" w:rsidRPr="00E653F4" w:rsidRDefault="00BC73E2" w:rsidP="00BC73E2"/>
    <w:p w14:paraId="0C2598E6" w14:textId="3AE8FB47" w:rsidR="00D95081" w:rsidRPr="00EC0BD0" w:rsidRDefault="00D95081">
      <w:pPr>
        <w:spacing w:after="160" w:line="259" w:lineRule="auto"/>
        <w:rPr>
          <w:rFonts w:ascii="Trebuchet MS" w:hAnsi="Trebuchet MS"/>
          <w:color w:val="102951"/>
          <w:sz w:val="40"/>
          <w:szCs w:val="40"/>
        </w:rPr>
      </w:pPr>
    </w:p>
    <w:p w14:paraId="16FCA8BD" w14:textId="0A7411E7" w:rsidR="00BA7B09" w:rsidRPr="00EC0BD0" w:rsidRDefault="00BA7B09">
      <w:pPr>
        <w:spacing w:after="160" w:line="259" w:lineRule="auto"/>
        <w:rPr>
          <w:rFonts w:ascii="Trebuchet MS" w:hAnsi="Trebuchet MS"/>
          <w:color w:val="102951"/>
          <w:sz w:val="40"/>
          <w:szCs w:val="40"/>
        </w:rPr>
      </w:pPr>
    </w:p>
    <w:p w14:paraId="21DF7541" w14:textId="2FE812AB" w:rsidR="00EC0BD0" w:rsidRPr="00EC0BD0" w:rsidRDefault="00EC0BD0" w:rsidP="00EC0BD0">
      <w:pPr>
        <w:spacing w:after="160" w:line="259" w:lineRule="auto"/>
        <w:jc w:val="center"/>
        <w:rPr>
          <w:rFonts w:ascii="Trebuchet MS" w:hAnsi="Trebuchet MS"/>
          <w:b/>
          <w:bCs/>
          <w:color w:val="102951"/>
          <w:sz w:val="48"/>
          <w:szCs w:val="48"/>
        </w:rPr>
      </w:pPr>
      <w:r w:rsidRPr="00EC0BD0">
        <w:rPr>
          <w:rFonts w:ascii="Trebuchet MS" w:hAnsi="Trebuchet MS"/>
          <w:b/>
          <w:bCs/>
          <w:color w:val="102951"/>
          <w:sz w:val="48"/>
          <w:szCs w:val="48"/>
        </w:rPr>
        <w:t>March 2021</w:t>
      </w:r>
    </w:p>
    <w:p w14:paraId="17FA2CC2" w14:textId="5A4FC330" w:rsidR="000E10A2" w:rsidRDefault="00EC0BD0" w:rsidP="00F972A2">
      <w:pPr>
        <w:spacing w:after="160" w:line="259" w:lineRule="auto"/>
        <w:jc w:val="center"/>
      </w:pPr>
      <w:r w:rsidRPr="00EC0BD0">
        <w:rPr>
          <w:rFonts w:ascii="Trebuchet MS" w:hAnsi="Trebuchet MS"/>
          <w:color w:val="102951"/>
          <w:sz w:val="52"/>
          <w:szCs w:val="52"/>
        </w:rPr>
        <w:sym w:font="Wingdings" w:char="F0AB"/>
      </w:r>
      <w:r w:rsidRPr="00EC0BD0">
        <w:rPr>
          <w:rFonts w:ascii="Trebuchet MS" w:hAnsi="Trebuchet MS"/>
          <w:color w:val="102951"/>
          <w:sz w:val="52"/>
          <w:szCs w:val="52"/>
        </w:rPr>
        <w:t xml:space="preserve"> </w:t>
      </w:r>
      <w:r w:rsidRPr="00EC0BD0">
        <w:rPr>
          <w:rFonts w:ascii="Trebuchet MS" w:hAnsi="Trebuchet MS"/>
          <w:color w:val="102951"/>
          <w:sz w:val="52"/>
          <w:szCs w:val="52"/>
        </w:rPr>
        <w:sym w:font="Wingdings" w:char="F0AB"/>
      </w:r>
      <w:r w:rsidRPr="00EC0BD0">
        <w:rPr>
          <w:rFonts w:ascii="Trebuchet MS" w:hAnsi="Trebuchet MS"/>
          <w:color w:val="102951"/>
          <w:sz w:val="52"/>
          <w:szCs w:val="52"/>
        </w:rPr>
        <w:t xml:space="preserve"> </w:t>
      </w:r>
      <w:r w:rsidRPr="00EC0BD0">
        <w:rPr>
          <w:rFonts w:ascii="Trebuchet MS" w:hAnsi="Trebuchet MS"/>
          <w:color w:val="102951"/>
          <w:sz w:val="52"/>
          <w:szCs w:val="52"/>
        </w:rPr>
        <w:sym w:font="Wingdings" w:char="F0AB"/>
      </w:r>
      <w:r w:rsidR="00BA7B09">
        <w:rPr>
          <w:noProof/>
        </w:rPr>
        <mc:AlternateContent>
          <mc:Choice Requires="wpg">
            <w:drawing>
              <wp:anchor distT="0" distB="0" distL="114300" distR="114300" simplePos="0" relativeHeight="251675648" behindDoc="0" locked="0" layoutInCell="1" allowOverlap="1" wp14:anchorId="399608D4" wp14:editId="503EAE98">
                <wp:simplePos x="0" y="0"/>
                <wp:positionH relativeFrom="column">
                  <wp:posOffset>2296057</wp:posOffset>
                </wp:positionH>
                <wp:positionV relativeFrom="paragraph">
                  <wp:posOffset>3211195</wp:posOffset>
                </wp:positionV>
                <wp:extent cx="1324190" cy="274320"/>
                <wp:effectExtent l="0" t="0" r="9525" b="0"/>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24190" cy="274320"/>
                          <a:chOff x="3224105" y="2371554"/>
                          <a:chExt cx="1324190" cy="274320"/>
                        </a:xfrm>
                      </wpg:grpSpPr>
                      <wps:wsp>
                        <wps:cNvPr id="38" name="Star: 5 Points 38"/>
                        <wps:cNvSpPr>
                          <a:spLocks noChangeAspect="1"/>
                        </wps:cNvSpPr>
                        <wps:spPr>
                          <a:xfrm>
                            <a:off x="3224105" y="2371554"/>
                            <a:ext cx="274320" cy="274320"/>
                          </a:xfrm>
                          <a:prstGeom prst="star5">
                            <a:avLst/>
                          </a:prstGeom>
                          <a:solidFill>
                            <a:srgbClr val="10295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Star: 5 Points 39"/>
                        <wps:cNvSpPr>
                          <a:spLocks noChangeAspect="1"/>
                        </wps:cNvSpPr>
                        <wps:spPr>
                          <a:xfrm>
                            <a:off x="3749040" y="2371554"/>
                            <a:ext cx="274320" cy="274320"/>
                          </a:xfrm>
                          <a:prstGeom prst="star5">
                            <a:avLst/>
                          </a:prstGeom>
                          <a:solidFill>
                            <a:srgbClr val="10295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Star: 5 Points 40"/>
                        <wps:cNvSpPr>
                          <a:spLocks noChangeAspect="1"/>
                        </wps:cNvSpPr>
                        <wps:spPr>
                          <a:xfrm>
                            <a:off x="4273975" y="2371554"/>
                            <a:ext cx="274320" cy="274320"/>
                          </a:xfrm>
                          <a:prstGeom prst="star5">
                            <a:avLst/>
                          </a:prstGeom>
                          <a:solidFill>
                            <a:srgbClr val="10295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421339D" id="Group 37" o:spid="_x0000_s1026" alt="&quot;&quot;" style="position:absolute;margin-left:180.8pt;margin-top:252.85pt;width:104.25pt;height:21.6pt;z-index:251675648" coordorigin="32241,23715" coordsize="1324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">
                <v:shape id="Star: 5 Points 38" o:spid="_x0000_s1027" style="position:absolute;left:32241;top:23715;width:2743;height:2743;visibility:visible;mso-wrap-style:square;v-text-anchor:middle"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" path="m,104781r104781,l137160,r32379,104781l274320,104781r-84770,64757l221929,274319,137160,209560,52391,274319,84770,169538,,104781xe" fillcolor="#102951" stroked="f" strokeweight="1pt">
                  <v:stroke joinstyle="miter"/>
                  <v:path arrowok="t" o:connecttype="custom" o:connectlocs="0,104781;104781,104781;137160,0;169539,104781;274320,104781;189550,169538;221929,274319;137160,209560;52391,274319;84770,169538;0,104781" o:connectangles="0,0,0,0,0,0,0,0,0,0,0"/>
                  <o:lock v:ext="edit" aspectratio="t"/>
                </v:shape>
                <v:shape id="Star: 5 Points 39" o:spid="_x0000_s1028" style="position:absolute;left:37490;top:23715;width:2743;height:2743;visibility:visible;mso-wrap-style:square;v-text-anchor:middle"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" path="m,104781r104781,l137160,r32379,104781l274320,104781r-84770,64757l221929,274319,137160,209560,52391,274319,84770,169538,,104781xe" fillcolor="#102951" stroked="f" strokeweight="1pt">
                  <v:stroke joinstyle="miter"/>
                  <v:path arrowok="t" o:connecttype="custom" o:connectlocs="0,104781;104781,104781;137160,0;169539,104781;274320,104781;189550,169538;221929,274319;137160,209560;52391,274319;84770,169538;0,104781" o:connectangles="0,0,0,0,0,0,0,0,0,0,0"/>
                  <o:lock v:ext="edit" aspectratio="t"/>
                </v:shape>
                <v:shape id="Star: 5 Points 40" o:spid="_x0000_s1029" style="position:absolute;left:42739;top:23715;width:2743;height:2743;visibility:visible;mso-wrap-style:square;v-text-anchor:middle"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" path="m,104781r104781,l137160,r32379,104781l274320,104781r-84770,64757l221929,274319,137160,209560,52391,274319,84770,169538,,104781xe" fillcolor="#102951" stroked="f" strokeweight="1pt">
                  <v:stroke joinstyle="miter"/>
                  <v:path arrowok="t" o:connecttype="custom" o:connectlocs="0,104781;104781,104781;137160,0;169539,104781;274320,104781;189550,169538;221929,274319;137160,209560;52391,274319;84770,169538;0,104781" o:connectangles="0,0,0,0,0,0,0,0,0,0,0"/>
                  <o:lock v:ext="edit" aspectratio="t"/>
                </v:shape>
              </v:group>
            </w:pict>
          </mc:Fallback>
        </mc:AlternateContent>
      </w:r>
    </w:p>
    <w:p w14:paraId="32609050" w14:textId="77777777" w:rsidR="008B0347" w:rsidRDefault="008B0347">
      <w:pPr>
        <w:spacing w:after="160" w:line="259" w:lineRule="auto"/>
        <w:sectPr w:rsidR="008B0347" w:rsidSect="00D01BDC">
          <w:pgSz w:w="12240" w:h="15840" w:code="1"/>
          <w:pgMar w:top="1440" w:right="1440" w:bottom="1440" w:left="1440" w:header="576" w:footer="432" w:gutter="0"/>
          <w:cols w:space="720"/>
          <w:docGrid w:linePitch="360"/>
        </w:sectPr>
      </w:pPr>
    </w:p>
    <w:p w14:paraId="2C621D53" w14:textId="7C0F8074" w:rsidR="009F14E6" w:rsidRDefault="009F14E6" w:rsidP="00C22C8A">
      <w:pPr>
        <w:contextualSpacing/>
      </w:pPr>
      <w:r w:rsidRPr="00E653F4">
        <w:rPr>
          <w:noProof/>
        </w:rPr>
        <w:lastRenderedPageBreak/>
        <w:drawing>
          <wp:anchor distT="0" distB="0" distL="0" distR="0" simplePos="0" relativeHeight="251662336" behindDoc="0" locked="0" layoutInCell="1" allowOverlap="1" wp14:anchorId="4C034BAB" wp14:editId="37CA3E87">
            <wp:simplePos x="0" y="0"/>
            <wp:positionH relativeFrom="page">
              <wp:posOffset>3454078</wp:posOffset>
            </wp:positionH>
            <wp:positionV relativeFrom="paragraph">
              <wp:posOffset>-657225</wp:posOffset>
            </wp:positionV>
            <wp:extent cx="855910" cy="836295"/>
            <wp:effectExtent l="0" t="0" r="1905" b="1905"/>
            <wp:wrapNone/>
            <wp:docPr id="30" name="image1.jpeg" descr="Logo of the U.S. AbilityOne Commission, placed at top of page a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descr="Logo of the U.S. AbilityOne Commission, placed at top of page as letterhead"/>
                    <pic:cNvPicPr/>
                  </pic:nvPicPr>
                  <pic:blipFill>
                    <a:blip r:embed="rId14" cstate="print"/>
                    <a:stretch>
                      <a:fillRect/>
                    </a:stretch>
                  </pic:blipFill>
                  <pic:spPr>
                    <a:xfrm>
                      <a:off x="0" y="0"/>
                      <a:ext cx="855910" cy="836295"/>
                    </a:xfrm>
                    <a:prstGeom prst="rect">
                      <a:avLst/>
                    </a:prstGeom>
                  </pic:spPr>
                </pic:pic>
              </a:graphicData>
            </a:graphic>
            <wp14:sizeRelH relativeFrom="margin">
              <wp14:pctWidth>0</wp14:pctWidth>
            </wp14:sizeRelH>
            <wp14:sizeRelV relativeFrom="margin">
              <wp14:pctHeight>0</wp14:pctHeight>
            </wp14:sizeRelV>
          </wp:anchor>
        </w:drawing>
      </w:r>
    </w:p>
    <w:p w14:paraId="1EA497B7" w14:textId="77777777" w:rsidR="009F14E6" w:rsidRDefault="009F14E6" w:rsidP="00C22C8A">
      <w:pPr>
        <w:contextualSpacing/>
      </w:pPr>
    </w:p>
    <w:p w14:paraId="33168762" w14:textId="77777777" w:rsidR="00021BF5" w:rsidRDefault="00021BF5" w:rsidP="00021BF5">
      <w:pPr>
        <w:tabs>
          <w:tab w:val="right" w:pos="9360"/>
        </w:tabs>
        <w:contextualSpacing/>
      </w:pPr>
    </w:p>
    <w:p w14:paraId="747DC976" w14:textId="1A651655" w:rsidR="00C22C8A" w:rsidRPr="00C22C8A" w:rsidRDefault="00C22C8A" w:rsidP="00021BF5">
      <w:pPr>
        <w:tabs>
          <w:tab w:val="right" w:pos="9360"/>
        </w:tabs>
        <w:contextualSpacing/>
      </w:pPr>
      <w:r w:rsidRPr="00C22C8A">
        <w:t>President Joseph R. Biden, Jr.</w:t>
      </w:r>
      <w:r w:rsidR="00EF6E20">
        <w:tab/>
        <w:t>March 23, 2021</w:t>
      </w:r>
    </w:p>
    <w:p w14:paraId="18A69A72" w14:textId="77777777" w:rsidR="00C22C8A" w:rsidRPr="00C22C8A" w:rsidRDefault="00C22C8A" w:rsidP="00C22C8A">
      <w:pPr>
        <w:contextualSpacing/>
      </w:pPr>
      <w:r w:rsidRPr="00C22C8A">
        <w:t>The White House</w:t>
      </w:r>
    </w:p>
    <w:p w14:paraId="4A7FD484" w14:textId="77777777" w:rsidR="00C22C8A" w:rsidRPr="00C22C8A" w:rsidRDefault="00C22C8A" w:rsidP="00C22C8A">
      <w:pPr>
        <w:contextualSpacing/>
      </w:pPr>
      <w:r w:rsidRPr="00C22C8A">
        <w:t>1600 Pennsylvania Ave, NW</w:t>
      </w:r>
    </w:p>
    <w:p w14:paraId="2508A246" w14:textId="1298035E" w:rsidR="00C22C8A" w:rsidRPr="00C22C8A" w:rsidRDefault="00C22C8A" w:rsidP="00C22C8A">
      <w:pPr>
        <w:contextualSpacing/>
      </w:pPr>
      <w:r w:rsidRPr="00C22C8A">
        <w:t>Washington</w:t>
      </w:r>
      <w:r w:rsidR="00CB07E8">
        <w:t>,</w:t>
      </w:r>
      <w:r w:rsidRPr="00C22C8A">
        <w:t xml:space="preserve"> DC 20500</w:t>
      </w:r>
    </w:p>
    <w:p w14:paraId="5746147F" w14:textId="77777777" w:rsidR="00C22C8A" w:rsidRPr="00C22C8A" w:rsidRDefault="00C22C8A" w:rsidP="00CB07E8">
      <w:pPr>
        <w:spacing w:after="0"/>
      </w:pPr>
    </w:p>
    <w:p w14:paraId="368D2766" w14:textId="65728BA5" w:rsidR="00C22C8A" w:rsidRPr="00C22C8A" w:rsidRDefault="00C22C8A" w:rsidP="00021BF5">
      <w:r w:rsidRPr="00C22C8A">
        <w:t>Dear Mr. President,</w:t>
      </w:r>
    </w:p>
    <w:p w14:paraId="6A9C2990" w14:textId="55B71491" w:rsidR="000C1C63" w:rsidRPr="000C1C63" w:rsidRDefault="000C1C63" w:rsidP="00021BF5">
      <w:r w:rsidRPr="000C1C63">
        <w:t xml:space="preserve">On behalf of the U.S. </w:t>
      </w:r>
      <w:proofErr w:type="spellStart"/>
      <w:r w:rsidRPr="000C1C63">
        <w:t>AbilityOne</w:t>
      </w:r>
      <w:proofErr w:type="spellEnd"/>
      <w:r w:rsidRPr="000C1C63">
        <w:t xml:space="preserve"> Commission, I am pleased to submit this report about the value and impact of the Commission and the </w:t>
      </w:r>
      <w:proofErr w:type="spellStart"/>
      <w:r w:rsidRPr="000C1C63">
        <w:t>AbilityOne</w:t>
      </w:r>
      <w:proofErr w:type="spellEnd"/>
      <w:r w:rsidRPr="000C1C63">
        <w:t xml:space="preserve"> Program it oversees for the period of Oct. 1, 2019, through March 15, 2021. </w:t>
      </w:r>
      <w:proofErr w:type="spellStart"/>
      <w:r w:rsidRPr="000C1C63">
        <w:t>AbilityOne</w:t>
      </w:r>
      <w:proofErr w:type="spellEnd"/>
      <w:r w:rsidRPr="000C1C63">
        <w:t xml:space="preserve"> provides employment opportunities that enable people who are blind or have significant disabilities to achieve their maximum employment potential. </w:t>
      </w:r>
    </w:p>
    <w:p w14:paraId="2D6FDB4D" w14:textId="77777777" w:rsidR="000C1C63" w:rsidRPr="000C1C63" w:rsidRDefault="000C1C63" w:rsidP="00021BF5">
      <w:proofErr w:type="spellStart"/>
      <w:r w:rsidRPr="000C1C63">
        <w:t>AbilityOne’s</w:t>
      </w:r>
      <w:proofErr w:type="spellEnd"/>
      <w:r w:rsidRPr="000C1C63">
        <w:t xml:space="preserve"> value to America is at a historic high with the Program’s extraordinary performance in responding to the COVID-19 pandemic crisis. As we mark the one-year anniversary of this national emergency, we also recognize that more than 42,000 </w:t>
      </w:r>
      <w:proofErr w:type="spellStart"/>
      <w:r w:rsidRPr="000C1C63">
        <w:t>AbilityOne</w:t>
      </w:r>
      <w:proofErr w:type="spellEnd"/>
      <w:r w:rsidRPr="000C1C63">
        <w:t xml:space="preserve"> employees have a crucial role in maintaining the operations of the Federal Government, as well as the readiness of the U.S. military. </w:t>
      </w:r>
    </w:p>
    <w:p w14:paraId="3573074F" w14:textId="62D0E3F5" w:rsidR="000C1C63" w:rsidRPr="000C1C63" w:rsidRDefault="000C1C63" w:rsidP="00021BF5">
      <w:r w:rsidRPr="000C1C63">
        <w:t xml:space="preserve">Employees of </w:t>
      </w:r>
      <w:proofErr w:type="spellStart"/>
      <w:r w:rsidRPr="000C1C63">
        <w:t>AbilityOne</w:t>
      </w:r>
      <w:proofErr w:type="spellEnd"/>
      <w:r w:rsidRPr="000C1C63">
        <w:t xml:space="preserve"> are a vital segment of the defense industrial base. They successfully worked additional shifts, produced Personal Protective Equipment, and provided supplies and services across the </w:t>
      </w:r>
      <w:r w:rsidR="00CD09BD">
        <w:t xml:space="preserve">nation </w:t>
      </w:r>
      <w:r w:rsidRPr="000C1C63">
        <w:t xml:space="preserve">including rapid response shipments. </w:t>
      </w:r>
    </w:p>
    <w:p w14:paraId="3792C761" w14:textId="77777777" w:rsidR="000C1C63" w:rsidRPr="000C1C63" w:rsidRDefault="000C1C63" w:rsidP="00021BF5">
      <w:r w:rsidRPr="000C1C63">
        <w:t xml:space="preserve">Apart from the war against COVID-19, two landmark actions are underway within </w:t>
      </w:r>
      <w:proofErr w:type="spellStart"/>
      <w:r w:rsidRPr="000C1C63">
        <w:t>AbilityOne</w:t>
      </w:r>
      <w:proofErr w:type="spellEnd"/>
      <w:r w:rsidRPr="000C1C63">
        <w:t xml:space="preserve">. They will transform both </w:t>
      </w:r>
      <w:proofErr w:type="spellStart"/>
      <w:r w:rsidRPr="000C1C63">
        <w:t>AbilityOne’s</w:t>
      </w:r>
      <w:proofErr w:type="spellEnd"/>
      <w:r w:rsidRPr="000C1C63">
        <w:t xml:space="preserve"> alignment with modern national disability policy and the Program’s future jobs outlook. </w:t>
      </w:r>
    </w:p>
    <w:p w14:paraId="7968AEC4" w14:textId="5F832B05" w:rsidR="000C1C63" w:rsidRPr="000C1C63" w:rsidRDefault="000C1C63" w:rsidP="00021BF5">
      <w:r w:rsidRPr="000C1C63">
        <w:t xml:space="preserve">First, on </w:t>
      </w:r>
      <w:proofErr w:type="spellStart"/>
      <w:r w:rsidRPr="000C1C63">
        <w:t>AbilityOne</w:t>
      </w:r>
      <w:proofErr w:type="spellEnd"/>
      <w:r w:rsidRPr="000C1C63">
        <w:t xml:space="preserve"> contracts, the Commission is accelerating elimination of subminimum wages paid under Section 14(c) of </w:t>
      </w:r>
      <w:r w:rsidR="00D14072">
        <w:t xml:space="preserve">the Fair Labor Standards Act. </w:t>
      </w:r>
      <w:r w:rsidR="0068067C">
        <w:t xml:space="preserve">Fewer </w:t>
      </w:r>
      <w:r w:rsidRPr="000C1C63">
        <w:t>than 2% of</w:t>
      </w:r>
      <w:r w:rsidR="00EA15BF">
        <w:t xml:space="preserve"> </w:t>
      </w:r>
      <w:proofErr w:type="spellStart"/>
      <w:r w:rsidRPr="000C1C63">
        <w:t>AbilityOne</w:t>
      </w:r>
      <w:proofErr w:type="spellEnd"/>
      <w:r w:rsidRPr="000C1C63">
        <w:t xml:space="preserve"> employees (674</w:t>
      </w:r>
      <w:r w:rsidR="0068067C">
        <w:t xml:space="preserve"> out of </w:t>
      </w:r>
      <w:r w:rsidRPr="000C1C63">
        <w:t>42,200) were paid below Federal minimum wage</w:t>
      </w:r>
      <w:r w:rsidR="00D14072" w:rsidRPr="00D14072">
        <w:t xml:space="preserve"> </w:t>
      </w:r>
      <w:r w:rsidR="00D14072">
        <w:t>i</w:t>
      </w:r>
      <w:r w:rsidR="00D14072" w:rsidRPr="000C1C63">
        <w:t xml:space="preserve">n </w:t>
      </w:r>
      <w:r w:rsidR="00D14072">
        <w:t xml:space="preserve">Q1 FY </w:t>
      </w:r>
      <w:r w:rsidR="00D14072" w:rsidRPr="000C1C63">
        <w:t>2021</w:t>
      </w:r>
      <w:r w:rsidRPr="000C1C63">
        <w:t xml:space="preserve">. Our Spring 2021 Regulatory Agenda proposes that the Commission no longer approve </w:t>
      </w:r>
      <w:proofErr w:type="spellStart"/>
      <w:r w:rsidRPr="000C1C63">
        <w:t>AbilityOne</w:t>
      </w:r>
      <w:proofErr w:type="spellEnd"/>
      <w:r w:rsidRPr="000C1C63">
        <w:t xml:space="preserve"> contracts in which 14(c) wages will be paid. It is time for this practice to end.</w:t>
      </w:r>
    </w:p>
    <w:p w14:paraId="31AEC39D" w14:textId="7CC0FE86" w:rsidR="000C1C63" w:rsidRPr="000C1C63" w:rsidRDefault="000C1C63" w:rsidP="00021BF5">
      <w:r w:rsidRPr="000C1C63">
        <w:t>Second, the Office of Federal Procurement Policy issued a groundbreaking memorandum on “Increasing the Participation of Americans with Disabilities in Federal Contracting.” It encourages agencies to pledge 1</w:t>
      </w:r>
      <w:r w:rsidR="000F2D54">
        <w:t>%</w:t>
      </w:r>
      <w:r w:rsidRPr="000C1C63">
        <w:t xml:space="preserve"> to 1.5% of their contract spend to employment of people who are blind or have significant disabilities. This could create tens of thousands of jobs for</w:t>
      </w:r>
      <w:r w:rsidR="003D1A54">
        <w:t xml:space="preserve"> </w:t>
      </w:r>
      <w:r w:rsidRPr="000C1C63">
        <w:t>years to come</w:t>
      </w:r>
      <w:r w:rsidR="003D1A54" w:rsidRPr="003D1A54">
        <w:t xml:space="preserve"> </w:t>
      </w:r>
      <w:r w:rsidR="003D1A54">
        <w:t>for this underserved population</w:t>
      </w:r>
      <w:r w:rsidRPr="000C1C63">
        <w:t>.</w:t>
      </w:r>
    </w:p>
    <w:p w14:paraId="6354B83A" w14:textId="77777777" w:rsidR="000C1C63" w:rsidRPr="000C1C63" w:rsidRDefault="000C1C63" w:rsidP="00021BF5">
      <w:r w:rsidRPr="000C1C63">
        <w:t xml:space="preserve">Our people are the heart of </w:t>
      </w:r>
      <w:proofErr w:type="spellStart"/>
      <w:r w:rsidRPr="000C1C63">
        <w:t>AbilityOne</w:t>
      </w:r>
      <w:proofErr w:type="spellEnd"/>
      <w:r w:rsidRPr="000C1C63">
        <w:t>. The Commission’s objective is to advance equity and opportunity for people who are blind or have significant disabilities.</w:t>
      </w:r>
    </w:p>
    <w:p w14:paraId="2FCF6D1E" w14:textId="7DEE457B" w:rsidR="00011452" w:rsidRDefault="000C1C63" w:rsidP="000C1C63">
      <w:pPr>
        <w:spacing w:after="0"/>
      </w:pPr>
      <w:r w:rsidRPr="000C1C63">
        <w:t>Sincerely,</w:t>
      </w:r>
    </w:p>
    <w:p w14:paraId="37A1E48C" w14:textId="46959137" w:rsidR="00167DB0" w:rsidRDefault="00167DB0" w:rsidP="000C1C63">
      <w:pPr>
        <w:spacing w:after="0"/>
      </w:pPr>
    </w:p>
    <w:p w14:paraId="72F0C93D" w14:textId="77777777" w:rsidR="00021BF5" w:rsidRDefault="00021BF5" w:rsidP="000C1C63">
      <w:pPr>
        <w:spacing w:after="0"/>
      </w:pPr>
    </w:p>
    <w:p w14:paraId="4B0657E3" w14:textId="6018E36B" w:rsidR="00C20732" w:rsidRDefault="00C20732" w:rsidP="000C1C63">
      <w:pPr>
        <w:spacing w:after="0"/>
      </w:pPr>
    </w:p>
    <w:p w14:paraId="4E035F53" w14:textId="77777777" w:rsidR="000C1C63" w:rsidRPr="000C1C63" w:rsidRDefault="000C1C63" w:rsidP="000C1C63">
      <w:pPr>
        <w:spacing w:after="0"/>
      </w:pPr>
      <w:r w:rsidRPr="000C1C63">
        <w:t xml:space="preserve">Jeffrey A. </w:t>
      </w:r>
      <w:proofErr w:type="spellStart"/>
      <w:r w:rsidRPr="000C1C63">
        <w:t>Koses</w:t>
      </w:r>
      <w:proofErr w:type="spellEnd"/>
    </w:p>
    <w:p w14:paraId="768F4D53" w14:textId="0F1B560C" w:rsidR="00200B2F" w:rsidRDefault="000C1C63" w:rsidP="00EA5864">
      <w:pPr>
        <w:spacing w:after="0"/>
        <w:rPr>
          <w:rFonts w:eastAsia="Times New Roman"/>
        </w:rPr>
      </w:pPr>
      <w:r w:rsidRPr="000C1C63">
        <w:t>Chairperson and Presidential Appointee</w:t>
      </w:r>
    </w:p>
    <w:p w14:paraId="1035995C" w14:textId="77777777" w:rsidR="00200B2F" w:rsidRDefault="00200B2F">
      <w:pPr>
        <w:spacing w:after="160" w:line="259" w:lineRule="auto"/>
        <w:rPr>
          <w:rFonts w:eastAsia="Times New Roman"/>
        </w:rPr>
      </w:pPr>
    </w:p>
    <w:p w14:paraId="055AFFF5" w14:textId="77777777" w:rsidR="008F654E" w:rsidRDefault="008F654E" w:rsidP="008F654E">
      <w:pPr>
        <w:rPr>
          <w:rFonts w:ascii="Trebuchet MS" w:hAnsi="Trebuchet MS"/>
          <w:b/>
          <w:bCs/>
          <w:color w:val="102951"/>
          <w:sz w:val="32"/>
          <w:szCs w:val="32"/>
        </w:rPr>
        <w:sectPr w:rsidR="008F654E" w:rsidSect="00021BF5">
          <w:headerReference w:type="even" r:id="rId15"/>
          <w:headerReference w:type="default" r:id="rId16"/>
          <w:footerReference w:type="even" r:id="rId17"/>
          <w:headerReference w:type="first" r:id="rId18"/>
          <w:pgSz w:w="12240" w:h="15840" w:code="1"/>
          <w:pgMar w:top="1440" w:right="1080" w:bottom="1080" w:left="1080" w:header="576" w:footer="432" w:gutter="0"/>
          <w:cols w:space="720"/>
          <w:docGrid w:linePitch="360"/>
        </w:sectPr>
      </w:pPr>
    </w:p>
    <w:sdt>
      <w:sdtPr>
        <w:rPr>
          <w:rFonts w:ascii="Century" w:eastAsiaTheme="minorHAnsi" w:hAnsi="Century" w:cstheme="minorBidi"/>
          <w:b w:val="0"/>
          <w:smallCaps w:val="0"/>
          <w:color w:val="auto"/>
          <w:sz w:val="22"/>
          <w:szCs w:val="24"/>
        </w:rPr>
        <w:id w:val="2054419968"/>
        <w:docPartObj>
          <w:docPartGallery w:val="Table of Contents"/>
          <w:docPartUnique/>
        </w:docPartObj>
      </w:sdtPr>
      <w:sdtEndPr>
        <w:rPr>
          <w:rFonts w:ascii="Century Schoolbook" w:hAnsi="Century Schoolbook"/>
          <w:bCs/>
          <w:noProof/>
        </w:rPr>
      </w:sdtEndPr>
      <w:sdtContent>
        <w:p w14:paraId="5AEF0806" w14:textId="41C94AA7" w:rsidR="00A96207" w:rsidRPr="00643730" w:rsidRDefault="00A96207">
          <w:pPr>
            <w:pStyle w:val="TOCHeading"/>
          </w:pPr>
          <w:r w:rsidRPr="00643730">
            <w:t>Table of Contents</w:t>
          </w:r>
        </w:p>
        <w:p w14:paraId="7F384756" w14:textId="6B6829F8" w:rsidR="00787709" w:rsidRDefault="00A96207">
          <w:pPr>
            <w:pStyle w:val="TOC1"/>
            <w:rPr>
              <w:rFonts w:asciiTheme="minorHAnsi" w:eastAsiaTheme="minorEastAsia" w:hAnsiTheme="minorHAnsi"/>
              <w:b w:val="0"/>
              <w:szCs w:val="22"/>
            </w:rPr>
          </w:pPr>
          <w:r>
            <w:fldChar w:fldCharType="begin"/>
          </w:r>
          <w:r>
            <w:instrText xml:space="preserve"> TOC \o "1-3" \h \z \u </w:instrText>
          </w:r>
          <w:r>
            <w:fldChar w:fldCharType="separate"/>
          </w:r>
          <w:hyperlink w:anchor="_Toc67252692" w:history="1">
            <w:r w:rsidR="00787709" w:rsidRPr="006830AC">
              <w:rPr>
                <w:rStyle w:val="Hyperlink"/>
              </w:rPr>
              <w:t>Executive Summary</w:t>
            </w:r>
            <w:r w:rsidR="00787709">
              <w:rPr>
                <w:webHidden/>
              </w:rPr>
              <w:tab/>
            </w:r>
            <w:r w:rsidR="00787709">
              <w:rPr>
                <w:webHidden/>
              </w:rPr>
              <w:fldChar w:fldCharType="begin"/>
            </w:r>
            <w:r w:rsidR="00787709">
              <w:rPr>
                <w:webHidden/>
              </w:rPr>
              <w:instrText xml:space="preserve"> PAGEREF _Toc67252692 \h </w:instrText>
            </w:r>
            <w:r w:rsidR="00787709">
              <w:rPr>
                <w:webHidden/>
              </w:rPr>
            </w:r>
            <w:r w:rsidR="00787709">
              <w:rPr>
                <w:webHidden/>
              </w:rPr>
              <w:fldChar w:fldCharType="separate"/>
            </w:r>
            <w:r w:rsidR="00F972A2">
              <w:rPr>
                <w:webHidden/>
              </w:rPr>
              <w:t>2</w:t>
            </w:r>
            <w:r w:rsidR="00787709">
              <w:rPr>
                <w:webHidden/>
              </w:rPr>
              <w:fldChar w:fldCharType="end"/>
            </w:r>
          </w:hyperlink>
        </w:p>
        <w:p w14:paraId="28CB1236" w14:textId="51450221" w:rsidR="00787709" w:rsidRDefault="002555FA">
          <w:pPr>
            <w:pStyle w:val="TOC1"/>
            <w:rPr>
              <w:rFonts w:asciiTheme="minorHAnsi" w:eastAsiaTheme="minorEastAsia" w:hAnsiTheme="minorHAnsi"/>
              <w:b w:val="0"/>
              <w:szCs w:val="22"/>
            </w:rPr>
          </w:pPr>
          <w:hyperlink w:anchor="_Toc67252698" w:history="1">
            <w:r w:rsidR="00787709" w:rsidRPr="006830AC">
              <w:rPr>
                <w:rStyle w:val="Hyperlink"/>
              </w:rPr>
              <w:t>Overview</w:t>
            </w:r>
            <w:r w:rsidR="00787709">
              <w:rPr>
                <w:webHidden/>
              </w:rPr>
              <w:tab/>
            </w:r>
            <w:r w:rsidR="00787709">
              <w:rPr>
                <w:webHidden/>
              </w:rPr>
              <w:fldChar w:fldCharType="begin"/>
            </w:r>
            <w:r w:rsidR="00787709">
              <w:rPr>
                <w:webHidden/>
              </w:rPr>
              <w:instrText xml:space="preserve"> PAGEREF _Toc67252698 \h </w:instrText>
            </w:r>
            <w:r w:rsidR="00787709">
              <w:rPr>
                <w:webHidden/>
              </w:rPr>
            </w:r>
            <w:r w:rsidR="00787709">
              <w:rPr>
                <w:webHidden/>
              </w:rPr>
              <w:fldChar w:fldCharType="separate"/>
            </w:r>
            <w:r w:rsidR="00F972A2">
              <w:rPr>
                <w:webHidden/>
              </w:rPr>
              <w:t>6</w:t>
            </w:r>
            <w:r w:rsidR="00787709">
              <w:rPr>
                <w:webHidden/>
              </w:rPr>
              <w:fldChar w:fldCharType="end"/>
            </w:r>
          </w:hyperlink>
        </w:p>
        <w:p w14:paraId="11867A30" w14:textId="287C28E7" w:rsidR="00787709" w:rsidRDefault="002555FA">
          <w:pPr>
            <w:pStyle w:val="TOC2"/>
            <w:rPr>
              <w:rFonts w:asciiTheme="minorHAnsi" w:eastAsiaTheme="minorEastAsia" w:hAnsiTheme="minorHAnsi"/>
              <w:noProof/>
              <w:szCs w:val="22"/>
            </w:rPr>
          </w:pPr>
          <w:hyperlink w:anchor="_Toc67252699" w:history="1">
            <w:r w:rsidR="00787709" w:rsidRPr="006830AC">
              <w:rPr>
                <w:rStyle w:val="Hyperlink"/>
                <w:noProof/>
              </w:rPr>
              <w:t>Mission and Vision</w:t>
            </w:r>
            <w:r w:rsidR="00787709">
              <w:rPr>
                <w:noProof/>
                <w:webHidden/>
              </w:rPr>
              <w:tab/>
            </w:r>
            <w:r w:rsidR="00787709">
              <w:rPr>
                <w:noProof/>
                <w:webHidden/>
              </w:rPr>
              <w:fldChar w:fldCharType="begin"/>
            </w:r>
            <w:r w:rsidR="00787709">
              <w:rPr>
                <w:noProof/>
                <w:webHidden/>
              </w:rPr>
              <w:instrText xml:space="preserve"> PAGEREF _Toc67252699 \h </w:instrText>
            </w:r>
            <w:r w:rsidR="00787709">
              <w:rPr>
                <w:noProof/>
                <w:webHidden/>
              </w:rPr>
            </w:r>
            <w:r w:rsidR="00787709">
              <w:rPr>
                <w:noProof/>
                <w:webHidden/>
              </w:rPr>
              <w:fldChar w:fldCharType="separate"/>
            </w:r>
            <w:r w:rsidR="00F972A2">
              <w:rPr>
                <w:noProof/>
                <w:webHidden/>
              </w:rPr>
              <w:t>6</w:t>
            </w:r>
            <w:r w:rsidR="00787709">
              <w:rPr>
                <w:noProof/>
                <w:webHidden/>
              </w:rPr>
              <w:fldChar w:fldCharType="end"/>
            </w:r>
          </w:hyperlink>
        </w:p>
        <w:p w14:paraId="6F0A2B5F" w14:textId="096737F6" w:rsidR="00787709" w:rsidRDefault="002555FA">
          <w:pPr>
            <w:pStyle w:val="TOC2"/>
            <w:rPr>
              <w:rFonts w:asciiTheme="minorHAnsi" w:eastAsiaTheme="minorEastAsia" w:hAnsiTheme="minorHAnsi"/>
              <w:noProof/>
              <w:szCs w:val="22"/>
            </w:rPr>
          </w:pPr>
          <w:hyperlink w:anchor="_Toc67252700" w:history="1">
            <w:r w:rsidR="00787709" w:rsidRPr="006830AC">
              <w:rPr>
                <w:rStyle w:val="Hyperlink"/>
                <w:noProof/>
              </w:rPr>
              <w:t>AbilityOne Program Structure</w:t>
            </w:r>
            <w:r w:rsidR="00787709">
              <w:rPr>
                <w:noProof/>
                <w:webHidden/>
              </w:rPr>
              <w:tab/>
            </w:r>
            <w:r w:rsidR="00787709">
              <w:rPr>
                <w:noProof/>
                <w:webHidden/>
              </w:rPr>
              <w:fldChar w:fldCharType="begin"/>
            </w:r>
            <w:r w:rsidR="00787709">
              <w:rPr>
                <w:noProof/>
                <w:webHidden/>
              </w:rPr>
              <w:instrText xml:space="preserve"> PAGEREF _Toc67252700 \h </w:instrText>
            </w:r>
            <w:r w:rsidR="00787709">
              <w:rPr>
                <w:noProof/>
                <w:webHidden/>
              </w:rPr>
            </w:r>
            <w:r w:rsidR="00787709">
              <w:rPr>
                <w:noProof/>
                <w:webHidden/>
              </w:rPr>
              <w:fldChar w:fldCharType="separate"/>
            </w:r>
            <w:r w:rsidR="00F972A2">
              <w:rPr>
                <w:noProof/>
                <w:webHidden/>
              </w:rPr>
              <w:t>6</w:t>
            </w:r>
            <w:r w:rsidR="00787709">
              <w:rPr>
                <w:noProof/>
                <w:webHidden/>
              </w:rPr>
              <w:fldChar w:fldCharType="end"/>
            </w:r>
          </w:hyperlink>
        </w:p>
        <w:p w14:paraId="742ED498" w14:textId="145FA540" w:rsidR="00787709" w:rsidRDefault="002555FA">
          <w:pPr>
            <w:pStyle w:val="TOC2"/>
            <w:rPr>
              <w:rFonts w:asciiTheme="minorHAnsi" w:eastAsiaTheme="minorEastAsia" w:hAnsiTheme="minorHAnsi"/>
              <w:noProof/>
              <w:szCs w:val="22"/>
            </w:rPr>
          </w:pPr>
          <w:hyperlink w:anchor="_Toc67252701" w:history="1">
            <w:r w:rsidR="00787709" w:rsidRPr="006830AC">
              <w:rPr>
                <w:rStyle w:val="Hyperlink"/>
                <w:noProof/>
              </w:rPr>
              <w:t>Presidential Appointees</w:t>
            </w:r>
            <w:r w:rsidR="00787709">
              <w:rPr>
                <w:noProof/>
                <w:webHidden/>
              </w:rPr>
              <w:tab/>
            </w:r>
            <w:r w:rsidR="00787709">
              <w:rPr>
                <w:noProof/>
                <w:webHidden/>
              </w:rPr>
              <w:fldChar w:fldCharType="begin"/>
            </w:r>
            <w:r w:rsidR="00787709">
              <w:rPr>
                <w:noProof/>
                <w:webHidden/>
              </w:rPr>
              <w:instrText xml:space="preserve"> PAGEREF _Toc67252701 \h </w:instrText>
            </w:r>
            <w:r w:rsidR="00787709">
              <w:rPr>
                <w:noProof/>
                <w:webHidden/>
              </w:rPr>
            </w:r>
            <w:r w:rsidR="00787709">
              <w:rPr>
                <w:noProof/>
                <w:webHidden/>
              </w:rPr>
              <w:fldChar w:fldCharType="separate"/>
            </w:r>
            <w:r w:rsidR="00F972A2">
              <w:rPr>
                <w:noProof/>
                <w:webHidden/>
              </w:rPr>
              <w:t>8</w:t>
            </w:r>
            <w:r w:rsidR="00787709">
              <w:rPr>
                <w:noProof/>
                <w:webHidden/>
              </w:rPr>
              <w:fldChar w:fldCharType="end"/>
            </w:r>
          </w:hyperlink>
        </w:p>
        <w:p w14:paraId="439EB970" w14:textId="1544FBAE" w:rsidR="00787709" w:rsidRDefault="002555FA">
          <w:pPr>
            <w:pStyle w:val="TOC1"/>
            <w:rPr>
              <w:rFonts w:asciiTheme="minorHAnsi" w:eastAsiaTheme="minorEastAsia" w:hAnsiTheme="minorHAnsi"/>
              <w:b w:val="0"/>
              <w:szCs w:val="22"/>
            </w:rPr>
          </w:pPr>
          <w:hyperlink w:anchor="_Toc67252702" w:history="1">
            <w:r w:rsidR="00787709" w:rsidRPr="006830AC">
              <w:rPr>
                <w:rStyle w:val="Hyperlink"/>
              </w:rPr>
              <w:t>COVID-19 Response: The AbilityOne Essential Workforce</w:t>
            </w:r>
            <w:r w:rsidR="00787709">
              <w:rPr>
                <w:webHidden/>
              </w:rPr>
              <w:tab/>
            </w:r>
            <w:r w:rsidR="00787709">
              <w:rPr>
                <w:webHidden/>
              </w:rPr>
              <w:fldChar w:fldCharType="begin"/>
            </w:r>
            <w:r w:rsidR="00787709">
              <w:rPr>
                <w:webHidden/>
              </w:rPr>
              <w:instrText xml:space="preserve"> PAGEREF _Toc67252702 \h </w:instrText>
            </w:r>
            <w:r w:rsidR="00787709">
              <w:rPr>
                <w:webHidden/>
              </w:rPr>
            </w:r>
            <w:r w:rsidR="00787709">
              <w:rPr>
                <w:webHidden/>
              </w:rPr>
              <w:fldChar w:fldCharType="separate"/>
            </w:r>
            <w:r w:rsidR="00F972A2">
              <w:rPr>
                <w:webHidden/>
              </w:rPr>
              <w:t>9</w:t>
            </w:r>
            <w:r w:rsidR="00787709">
              <w:rPr>
                <w:webHidden/>
              </w:rPr>
              <w:fldChar w:fldCharType="end"/>
            </w:r>
          </w:hyperlink>
        </w:p>
        <w:p w14:paraId="3B3CDF05" w14:textId="41F96FA9" w:rsidR="00787709" w:rsidRDefault="002555FA">
          <w:pPr>
            <w:pStyle w:val="TOC2"/>
            <w:rPr>
              <w:rFonts w:asciiTheme="minorHAnsi" w:eastAsiaTheme="minorEastAsia" w:hAnsiTheme="minorHAnsi"/>
              <w:noProof/>
              <w:szCs w:val="22"/>
            </w:rPr>
          </w:pPr>
          <w:hyperlink w:anchor="_Toc67252703" w:history="1">
            <w:r w:rsidR="00787709" w:rsidRPr="006830AC">
              <w:rPr>
                <w:rStyle w:val="Hyperlink"/>
                <w:noProof/>
              </w:rPr>
              <w:t>Key COVID-19 Response Actions</w:t>
            </w:r>
            <w:r w:rsidR="00787709">
              <w:rPr>
                <w:noProof/>
                <w:webHidden/>
              </w:rPr>
              <w:tab/>
            </w:r>
            <w:r w:rsidR="00787709">
              <w:rPr>
                <w:noProof/>
                <w:webHidden/>
              </w:rPr>
              <w:fldChar w:fldCharType="begin"/>
            </w:r>
            <w:r w:rsidR="00787709">
              <w:rPr>
                <w:noProof/>
                <w:webHidden/>
              </w:rPr>
              <w:instrText xml:space="preserve"> PAGEREF _Toc67252703 \h </w:instrText>
            </w:r>
            <w:r w:rsidR="00787709">
              <w:rPr>
                <w:noProof/>
                <w:webHidden/>
              </w:rPr>
            </w:r>
            <w:r w:rsidR="00787709">
              <w:rPr>
                <w:noProof/>
                <w:webHidden/>
              </w:rPr>
              <w:fldChar w:fldCharType="separate"/>
            </w:r>
            <w:r w:rsidR="00F972A2">
              <w:rPr>
                <w:noProof/>
                <w:webHidden/>
              </w:rPr>
              <w:t>9</w:t>
            </w:r>
            <w:r w:rsidR="00787709">
              <w:rPr>
                <w:noProof/>
                <w:webHidden/>
              </w:rPr>
              <w:fldChar w:fldCharType="end"/>
            </w:r>
          </w:hyperlink>
        </w:p>
        <w:p w14:paraId="29449AC9" w14:textId="2862DCE9" w:rsidR="00787709" w:rsidRDefault="002555FA">
          <w:pPr>
            <w:pStyle w:val="TOC2"/>
            <w:rPr>
              <w:rFonts w:asciiTheme="minorHAnsi" w:eastAsiaTheme="minorEastAsia" w:hAnsiTheme="minorHAnsi"/>
              <w:noProof/>
              <w:szCs w:val="22"/>
            </w:rPr>
          </w:pPr>
          <w:hyperlink w:anchor="_Toc67252704" w:history="1">
            <w:r w:rsidR="00787709" w:rsidRPr="006830AC">
              <w:rPr>
                <w:rStyle w:val="Hyperlink"/>
                <w:noProof/>
              </w:rPr>
              <w:t>Protecting AbilityOne Employees During COVID-19</w:t>
            </w:r>
            <w:r w:rsidR="00787709">
              <w:rPr>
                <w:noProof/>
                <w:webHidden/>
              </w:rPr>
              <w:tab/>
            </w:r>
            <w:r w:rsidR="00787709">
              <w:rPr>
                <w:noProof/>
                <w:webHidden/>
              </w:rPr>
              <w:fldChar w:fldCharType="begin"/>
            </w:r>
            <w:r w:rsidR="00787709">
              <w:rPr>
                <w:noProof/>
                <w:webHidden/>
              </w:rPr>
              <w:instrText xml:space="preserve"> PAGEREF _Toc67252704 \h </w:instrText>
            </w:r>
            <w:r w:rsidR="00787709">
              <w:rPr>
                <w:noProof/>
                <w:webHidden/>
              </w:rPr>
            </w:r>
            <w:r w:rsidR="00787709">
              <w:rPr>
                <w:noProof/>
                <w:webHidden/>
              </w:rPr>
              <w:fldChar w:fldCharType="separate"/>
            </w:r>
            <w:r w:rsidR="00F972A2">
              <w:rPr>
                <w:noProof/>
                <w:webHidden/>
              </w:rPr>
              <w:t>12</w:t>
            </w:r>
            <w:r w:rsidR="00787709">
              <w:rPr>
                <w:noProof/>
                <w:webHidden/>
              </w:rPr>
              <w:fldChar w:fldCharType="end"/>
            </w:r>
          </w:hyperlink>
        </w:p>
        <w:p w14:paraId="6FAAC3A0" w14:textId="43676DF0" w:rsidR="00787709" w:rsidRDefault="002555FA">
          <w:pPr>
            <w:pStyle w:val="TOC1"/>
            <w:rPr>
              <w:rFonts w:asciiTheme="minorHAnsi" w:eastAsiaTheme="minorEastAsia" w:hAnsiTheme="minorHAnsi"/>
              <w:b w:val="0"/>
              <w:szCs w:val="22"/>
            </w:rPr>
          </w:pPr>
          <w:hyperlink w:anchor="_Toc67252708" w:history="1">
            <w:r w:rsidR="00787709" w:rsidRPr="006830AC">
              <w:rPr>
                <w:rStyle w:val="Hyperlink"/>
                <w:rFonts w:eastAsia="Times New Roman"/>
              </w:rPr>
              <w:t>Effective Stewardship</w:t>
            </w:r>
            <w:r w:rsidR="00787709">
              <w:rPr>
                <w:webHidden/>
              </w:rPr>
              <w:tab/>
            </w:r>
            <w:r w:rsidR="00787709">
              <w:rPr>
                <w:webHidden/>
              </w:rPr>
              <w:fldChar w:fldCharType="begin"/>
            </w:r>
            <w:r w:rsidR="00787709">
              <w:rPr>
                <w:webHidden/>
              </w:rPr>
              <w:instrText xml:space="preserve"> PAGEREF _Toc67252708 \h </w:instrText>
            </w:r>
            <w:r w:rsidR="00787709">
              <w:rPr>
                <w:webHidden/>
              </w:rPr>
            </w:r>
            <w:r w:rsidR="00787709">
              <w:rPr>
                <w:webHidden/>
              </w:rPr>
              <w:fldChar w:fldCharType="separate"/>
            </w:r>
            <w:r w:rsidR="00F972A2">
              <w:rPr>
                <w:webHidden/>
              </w:rPr>
              <w:t>14</w:t>
            </w:r>
            <w:r w:rsidR="00787709">
              <w:rPr>
                <w:webHidden/>
              </w:rPr>
              <w:fldChar w:fldCharType="end"/>
            </w:r>
          </w:hyperlink>
        </w:p>
        <w:p w14:paraId="051FD407" w14:textId="777E2BDB" w:rsidR="00787709" w:rsidRDefault="002555FA">
          <w:pPr>
            <w:pStyle w:val="TOC2"/>
            <w:rPr>
              <w:rFonts w:asciiTheme="minorHAnsi" w:eastAsiaTheme="minorEastAsia" w:hAnsiTheme="minorHAnsi"/>
              <w:noProof/>
              <w:szCs w:val="22"/>
            </w:rPr>
          </w:pPr>
          <w:hyperlink w:anchor="_Toc67252709" w:history="1">
            <w:r w:rsidR="00787709" w:rsidRPr="006830AC">
              <w:rPr>
                <w:rStyle w:val="Hyperlink"/>
                <w:noProof/>
              </w:rPr>
              <w:t>Financial and Risk Management Initiatives</w:t>
            </w:r>
            <w:r w:rsidR="00787709">
              <w:rPr>
                <w:noProof/>
                <w:webHidden/>
              </w:rPr>
              <w:tab/>
            </w:r>
            <w:r w:rsidR="00787709">
              <w:rPr>
                <w:noProof/>
                <w:webHidden/>
              </w:rPr>
              <w:fldChar w:fldCharType="begin"/>
            </w:r>
            <w:r w:rsidR="00787709">
              <w:rPr>
                <w:noProof/>
                <w:webHidden/>
              </w:rPr>
              <w:instrText xml:space="preserve"> PAGEREF _Toc67252709 \h </w:instrText>
            </w:r>
            <w:r w:rsidR="00787709">
              <w:rPr>
                <w:noProof/>
                <w:webHidden/>
              </w:rPr>
            </w:r>
            <w:r w:rsidR="00787709">
              <w:rPr>
                <w:noProof/>
                <w:webHidden/>
              </w:rPr>
              <w:fldChar w:fldCharType="separate"/>
            </w:r>
            <w:r w:rsidR="00F972A2">
              <w:rPr>
                <w:noProof/>
                <w:webHidden/>
              </w:rPr>
              <w:t>14</w:t>
            </w:r>
            <w:r w:rsidR="00787709">
              <w:rPr>
                <w:noProof/>
                <w:webHidden/>
              </w:rPr>
              <w:fldChar w:fldCharType="end"/>
            </w:r>
          </w:hyperlink>
        </w:p>
        <w:p w14:paraId="3115D09C" w14:textId="04E2FDDF" w:rsidR="00787709" w:rsidRDefault="002555FA">
          <w:pPr>
            <w:pStyle w:val="TOC2"/>
            <w:rPr>
              <w:rFonts w:asciiTheme="minorHAnsi" w:eastAsiaTheme="minorEastAsia" w:hAnsiTheme="minorHAnsi"/>
              <w:noProof/>
              <w:szCs w:val="22"/>
            </w:rPr>
          </w:pPr>
          <w:hyperlink w:anchor="_Toc67252710" w:history="1">
            <w:r w:rsidR="00787709" w:rsidRPr="006830AC">
              <w:rPr>
                <w:rStyle w:val="Hyperlink"/>
                <w:rFonts w:eastAsia="Times New Roman"/>
                <w:noProof/>
              </w:rPr>
              <w:t>Compliance Policies Update: Improving Oversight and Transparency</w:t>
            </w:r>
            <w:r w:rsidR="00787709">
              <w:rPr>
                <w:noProof/>
                <w:webHidden/>
              </w:rPr>
              <w:tab/>
            </w:r>
            <w:r w:rsidR="00787709">
              <w:rPr>
                <w:noProof/>
                <w:webHidden/>
              </w:rPr>
              <w:fldChar w:fldCharType="begin"/>
            </w:r>
            <w:r w:rsidR="00787709">
              <w:rPr>
                <w:noProof/>
                <w:webHidden/>
              </w:rPr>
              <w:instrText xml:space="preserve"> PAGEREF _Toc67252710 \h </w:instrText>
            </w:r>
            <w:r w:rsidR="00787709">
              <w:rPr>
                <w:noProof/>
                <w:webHidden/>
              </w:rPr>
            </w:r>
            <w:r w:rsidR="00787709">
              <w:rPr>
                <w:noProof/>
                <w:webHidden/>
              </w:rPr>
              <w:fldChar w:fldCharType="separate"/>
            </w:r>
            <w:r w:rsidR="00F972A2">
              <w:rPr>
                <w:noProof/>
                <w:webHidden/>
              </w:rPr>
              <w:t>14</w:t>
            </w:r>
            <w:r w:rsidR="00787709">
              <w:rPr>
                <w:noProof/>
                <w:webHidden/>
              </w:rPr>
              <w:fldChar w:fldCharType="end"/>
            </w:r>
          </w:hyperlink>
        </w:p>
        <w:p w14:paraId="2CF0AFC3" w14:textId="7674166C" w:rsidR="00787709" w:rsidRDefault="002555FA">
          <w:pPr>
            <w:pStyle w:val="TOC2"/>
            <w:rPr>
              <w:rFonts w:asciiTheme="minorHAnsi" w:eastAsiaTheme="minorEastAsia" w:hAnsiTheme="minorHAnsi"/>
              <w:noProof/>
              <w:szCs w:val="22"/>
            </w:rPr>
          </w:pPr>
          <w:hyperlink w:anchor="_Toc67252711" w:history="1">
            <w:r w:rsidR="00787709" w:rsidRPr="006830AC">
              <w:rPr>
                <w:rStyle w:val="Hyperlink"/>
                <w:noProof/>
              </w:rPr>
              <w:t>Cooperative Agreements: A Framework for Accountability</w:t>
            </w:r>
            <w:r w:rsidR="00787709">
              <w:rPr>
                <w:noProof/>
                <w:webHidden/>
              </w:rPr>
              <w:tab/>
            </w:r>
            <w:r w:rsidR="00787709">
              <w:rPr>
                <w:noProof/>
                <w:webHidden/>
              </w:rPr>
              <w:fldChar w:fldCharType="begin"/>
            </w:r>
            <w:r w:rsidR="00787709">
              <w:rPr>
                <w:noProof/>
                <w:webHidden/>
              </w:rPr>
              <w:instrText xml:space="preserve"> PAGEREF _Toc67252711 \h </w:instrText>
            </w:r>
            <w:r w:rsidR="00787709">
              <w:rPr>
                <w:noProof/>
                <w:webHidden/>
              </w:rPr>
            </w:r>
            <w:r w:rsidR="00787709">
              <w:rPr>
                <w:noProof/>
                <w:webHidden/>
              </w:rPr>
              <w:fldChar w:fldCharType="separate"/>
            </w:r>
            <w:r w:rsidR="00F972A2">
              <w:rPr>
                <w:noProof/>
                <w:webHidden/>
              </w:rPr>
              <w:t>15</w:t>
            </w:r>
            <w:r w:rsidR="00787709">
              <w:rPr>
                <w:noProof/>
                <w:webHidden/>
              </w:rPr>
              <w:fldChar w:fldCharType="end"/>
            </w:r>
          </w:hyperlink>
        </w:p>
        <w:p w14:paraId="2893A36F" w14:textId="185F01F8" w:rsidR="00787709" w:rsidRDefault="002555FA">
          <w:pPr>
            <w:pStyle w:val="TOC2"/>
            <w:rPr>
              <w:rFonts w:asciiTheme="minorHAnsi" w:eastAsiaTheme="minorEastAsia" w:hAnsiTheme="minorHAnsi"/>
              <w:noProof/>
              <w:szCs w:val="22"/>
            </w:rPr>
          </w:pPr>
          <w:hyperlink w:anchor="_Toc67252712" w:history="1">
            <w:r w:rsidR="00787709" w:rsidRPr="006830AC">
              <w:rPr>
                <w:rStyle w:val="Hyperlink"/>
                <w:noProof/>
              </w:rPr>
              <w:t>Western U.S. Field Office: Projecting Commission Oversight</w:t>
            </w:r>
            <w:r w:rsidR="00787709">
              <w:rPr>
                <w:noProof/>
                <w:webHidden/>
              </w:rPr>
              <w:tab/>
            </w:r>
            <w:r w:rsidR="00787709">
              <w:rPr>
                <w:noProof/>
                <w:webHidden/>
              </w:rPr>
              <w:fldChar w:fldCharType="begin"/>
            </w:r>
            <w:r w:rsidR="00787709">
              <w:rPr>
                <w:noProof/>
                <w:webHidden/>
              </w:rPr>
              <w:instrText xml:space="preserve"> PAGEREF _Toc67252712 \h </w:instrText>
            </w:r>
            <w:r w:rsidR="00787709">
              <w:rPr>
                <w:noProof/>
                <w:webHidden/>
              </w:rPr>
            </w:r>
            <w:r w:rsidR="00787709">
              <w:rPr>
                <w:noProof/>
                <w:webHidden/>
              </w:rPr>
              <w:fldChar w:fldCharType="separate"/>
            </w:r>
            <w:r w:rsidR="00F972A2">
              <w:rPr>
                <w:noProof/>
                <w:webHidden/>
              </w:rPr>
              <w:t>16</w:t>
            </w:r>
            <w:r w:rsidR="00787709">
              <w:rPr>
                <w:noProof/>
                <w:webHidden/>
              </w:rPr>
              <w:fldChar w:fldCharType="end"/>
            </w:r>
          </w:hyperlink>
        </w:p>
        <w:p w14:paraId="42F199C3" w14:textId="6D08C332" w:rsidR="00787709" w:rsidRDefault="002555FA">
          <w:pPr>
            <w:pStyle w:val="TOC2"/>
            <w:rPr>
              <w:rFonts w:asciiTheme="minorHAnsi" w:eastAsiaTheme="minorEastAsia" w:hAnsiTheme="minorHAnsi"/>
              <w:noProof/>
              <w:szCs w:val="22"/>
            </w:rPr>
          </w:pPr>
          <w:hyperlink w:anchor="_Toc67252713" w:history="1">
            <w:r w:rsidR="00787709" w:rsidRPr="006830AC">
              <w:rPr>
                <w:rStyle w:val="Hyperlink"/>
                <w:rFonts w:eastAsia="Times New Roman"/>
                <w:noProof/>
              </w:rPr>
              <w:t>Continuous Improvement through Quality Work Environment Initiatives</w:t>
            </w:r>
            <w:r w:rsidR="00787709">
              <w:rPr>
                <w:noProof/>
                <w:webHidden/>
              </w:rPr>
              <w:tab/>
            </w:r>
            <w:r w:rsidR="00787709">
              <w:rPr>
                <w:noProof/>
                <w:webHidden/>
              </w:rPr>
              <w:fldChar w:fldCharType="begin"/>
            </w:r>
            <w:r w:rsidR="00787709">
              <w:rPr>
                <w:noProof/>
                <w:webHidden/>
              </w:rPr>
              <w:instrText xml:space="preserve"> PAGEREF _Toc67252713 \h </w:instrText>
            </w:r>
            <w:r w:rsidR="00787709">
              <w:rPr>
                <w:noProof/>
                <w:webHidden/>
              </w:rPr>
            </w:r>
            <w:r w:rsidR="00787709">
              <w:rPr>
                <w:noProof/>
                <w:webHidden/>
              </w:rPr>
              <w:fldChar w:fldCharType="separate"/>
            </w:r>
            <w:r w:rsidR="00F972A2">
              <w:rPr>
                <w:noProof/>
                <w:webHidden/>
              </w:rPr>
              <w:t>16</w:t>
            </w:r>
            <w:r w:rsidR="00787709">
              <w:rPr>
                <w:noProof/>
                <w:webHidden/>
              </w:rPr>
              <w:fldChar w:fldCharType="end"/>
            </w:r>
          </w:hyperlink>
        </w:p>
        <w:p w14:paraId="49A4AFC5" w14:textId="69EC430E" w:rsidR="00787709" w:rsidRDefault="002555FA">
          <w:pPr>
            <w:pStyle w:val="TOC2"/>
            <w:rPr>
              <w:rFonts w:asciiTheme="minorHAnsi" w:eastAsiaTheme="minorEastAsia" w:hAnsiTheme="minorHAnsi"/>
              <w:noProof/>
              <w:szCs w:val="22"/>
            </w:rPr>
          </w:pPr>
          <w:hyperlink w:anchor="_Toc67252714" w:history="1">
            <w:r w:rsidR="00787709" w:rsidRPr="006830AC">
              <w:rPr>
                <w:rStyle w:val="Hyperlink"/>
                <w:rFonts w:eastAsia="Times New Roman"/>
                <w:noProof/>
              </w:rPr>
              <w:t xml:space="preserve">Section 898 “Panel on Department of Defense and AbilityOne Contracting </w:t>
            </w:r>
            <w:r w:rsidR="00BF6616">
              <w:rPr>
                <w:rStyle w:val="Hyperlink"/>
                <w:rFonts w:eastAsia="Times New Roman"/>
                <w:noProof/>
              </w:rPr>
              <w:br/>
            </w:r>
            <w:r w:rsidR="00787709" w:rsidRPr="006830AC">
              <w:rPr>
                <w:rStyle w:val="Hyperlink"/>
                <w:rFonts w:eastAsia="Times New Roman"/>
                <w:noProof/>
              </w:rPr>
              <w:t>Oversight, Accountability and Integrity”: Update</w:t>
            </w:r>
            <w:r w:rsidR="00787709">
              <w:rPr>
                <w:noProof/>
                <w:webHidden/>
              </w:rPr>
              <w:tab/>
            </w:r>
            <w:r w:rsidR="00787709">
              <w:rPr>
                <w:noProof/>
                <w:webHidden/>
              </w:rPr>
              <w:fldChar w:fldCharType="begin"/>
            </w:r>
            <w:r w:rsidR="00787709">
              <w:rPr>
                <w:noProof/>
                <w:webHidden/>
              </w:rPr>
              <w:instrText xml:space="preserve"> PAGEREF _Toc67252714 \h </w:instrText>
            </w:r>
            <w:r w:rsidR="00787709">
              <w:rPr>
                <w:noProof/>
                <w:webHidden/>
              </w:rPr>
            </w:r>
            <w:r w:rsidR="00787709">
              <w:rPr>
                <w:noProof/>
                <w:webHidden/>
              </w:rPr>
              <w:fldChar w:fldCharType="separate"/>
            </w:r>
            <w:r w:rsidR="00F972A2">
              <w:rPr>
                <w:noProof/>
                <w:webHidden/>
              </w:rPr>
              <w:t>18</w:t>
            </w:r>
            <w:r w:rsidR="00787709">
              <w:rPr>
                <w:noProof/>
                <w:webHidden/>
              </w:rPr>
              <w:fldChar w:fldCharType="end"/>
            </w:r>
          </w:hyperlink>
        </w:p>
        <w:p w14:paraId="4DF801EA" w14:textId="26AC02E2" w:rsidR="00787709" w:rsidRDefault="002555FA">
          <w:pPr>
            <w:pStyle w:val="TOC2"/>
            <w:rPr>
              <w:rFonts w:asciiTheme="minorHAnsi" w:eastAsiaTheme="minorEastAsia" w:hAnsiTheme="minorHAnsi"/>
              <w:noProof/>
              <w:szCs w:val="22"/>
            </w:rPr>
          </w:pPr>
          <w:hyperlink w:anchor="_Toc67252715" w:history="1">
            <w:r w:rsidR="00787709" w:rsidRPr="006830AC">
              <w:rPr>
                <w:rStyle w:val="Hyperlink"/>
                <w:noProof/>
              </w:rPr>
              <w:t>Commission Pilot Tests</w:t>
            </w:r>
            <w:r w:rsidR="00787709">
              <w:rPr>
                <w:noProof/>
                <w:webHidden/>
              </w:rPr>
              <w:tab/>
            </w:r>
            <w:r w:rsidR="00787709">
              <w:rPr>
                <w:noProof/>
                <w:webHidden/>
              </w:rPr>
              <w:fldChar w:fldCharType="begin"/>
            </w:r>
            <w:r w:rsidR="00787709">
              <w:rPr>
                <w:noProof/>
                <w:webHidden/>
              </w:rPr>
              <w:instrText xml:space="preserve"> PAGEREF _Toc67252715 \h </w:instrText>
            </w:r>
            <w:r w:rsidR="00787709">
              <w:rPr>
                <w:noProof/>
                <w:webHidden/>
              </w:rPr>
            </w:r>
            <w:r w:rsidR="00787709">
              <w:rPr>
                <w:noProof/>
                <w:webHidden/>
              </w:rPr>
              <w:fldChar w:fldCharType="separate"/>
            </w:r>
            <w:r w:rsidR="00F972A2">
              <w:rPr>
                <w:noProof/>
                <w:webHidden/>
              </w:rPr>
              <w:t>19</w:t>
            </w:r>
            <w:r w:rsidR="00787709">
              <w:rPr>
                <w:noProof/>
                <w:webHidden/>
              </w:rPr>
              <w:fldChar w:fldCharType="end"/>
            </w:r>
          </w:hyperlink>
        </w:p>
        <w:p w14:paraId="3E6E56AF" w14:textId="53252490" w:rsidR="00787709" w:rsidRDefault="002555FA">
          <w:pPr>
            <w:pStyle w:val="TOC1"/>
            <w:rPr>
              <w:rFonts w:asciiTheme="minorHAnsi" w:eastAsiaTheme="minorEastAsia" w:hAnsiTheme="minorHAnsi"/>
              <w:b w:val="0"/>
              <w:szCs w:val="22"/>
            </w:rPr>
          </w:pPr>
          <w:hyperlink w:anchor="_Toc67252716" w:history="1">
            <w:r w:rsidR="00787709" w:rsidRPr="006830AC">
              <w:rPr>
                <w:rStyle w:val="Hyperlink"/>
              </w:rPr>
              <w:t>Prioritizing Initiatives to Grow the Program</w:t>
            </w:r>
            <w:r w:rsidR="00787709">
              <w:rPr>
                <w:webHidden/>
              </w:rPr>
              <w:tab/>
            </w:r>
            <w:r w:rsidR="00787709">
              <w:rPr>
                <w:webHidden/>
              </w:rPr>
              <w:fldChar w:fldCharType="begin"/>
            </w:r>
            <w:r w:rsidR="00787709">
              <w:rPr>
                <w:webHidden/>
              </w:rPr>
              <w:instrText xml:space="preserve"> PAGEREF _Toc67252716 \h </w:instrText>
            </w:r>
            <w:r w:rsidR="00787709">
              <w:rPr>
                <w:webHidden/>
              </w:rPr>
            </w:r>
            <w:r w:rsidR="00787709">
              <w:rPr>
                <w:webHidden/>
              </w:rPr>
              <w:fldChar w:fldCharType="separate"/>
            </w:r>
            <w:r w:rsidR="00F972A2">
              <w:rPr>
                <w:webHidden/>
              </w:rPr>
              <w:t>21</w:t>
            </w:r>
            <w:r w:rsidR="00787709">
              <w:rPr>
                <w:webHidden/>
              </w:rPr>
              <w:fldChar w:fldCharType="end"/>
            </w:r>
          </w:hyperlink>
        </w:p>
        <w:p w14:paraId="2A0047E6" w14:textId="6E2659E1" w:rsidR="00787709" w:rsidRDefault="002555FA">
          <w:pPr>
            <w:pStyle w:val="TOC2"/>
            <w:rPr>
              <w:rFonts w:asciiTheme="minorHAnsi" w:eastAsiaTheme="minorEastAsia" w:hAnsiTheme="minorHAnsi"/>
              <w:noProof/>
              <w:szCs w:val="22"/>
            </w:rPr>
          </w:pPr>
          <w:hyperlink w:anchor="_Toc67252717" w:history="1">
            <w:r w:rsidR="00787709" w:rsidRPr="006830AC">
              <w:rPr>
                <w:rStyle w:val="Hyperlink"/>
                <w:noProof/>
              </w:rPr>
              <w:t>Increasing AbilityOne Jobs via Office of Federal Procurement Policy Actions</w:t>
            </w:r>
            <w:r w:rsidR="00787709">
              <w:rPr>
                <w:noProof/>
                <w:webHidden/>
              </w:rPr>
              <w:tab/>
            </w:r>
            <w:r w:rsidR="00787709">
              <w:rPr>
                <w:noProof/>
                <w:webHidden/>
              </w:rPr>
              <w:fldChar w:fldCharType="begin"/>
            </w:r>
            <w:r w:rsidR="00787709">
              <w:rPr>
                <w:noProof/>
                <w:webHidden/>
              </w:rPr>
              <w:instrText xml:space="preserve"> PAGEREF _Toc67252717 \h </w:instrText>
            </w:r>
            <w:r w:rsidR="00787709">
              <w:rPr>
                <w:noProof/>
                <w:webHidden/>
              </w:rPr>
            </w:r>
            <w:r w:rsidR="00787709">
              <w:rPr>
                <w:noProof/>
                <w:webHidden/>
              </w:rPr>
              <w:fldChar w:fldCharType="separate"/>
            </w:r>
            <w:r w:rsidR="00F972A2">
              <w:rPr>
                <w:noProof/>
                <w:webHidden/>
              </w:rPr>
              <w:t>21</w:t>
            </w:r>
            <w:r w:rsidR="00787709">
              <w:rPr>
                <w:noProof/>
                <w:webHidden/>
              </w:rPr>
              <w:fldChar w:fldCharType="end"/>
            </w:r>
          </w:hyperlink>
        </w:p>
        <w:p w14:paraId="67D3119A" w14:textId="3A5C44EA" w:rsidR="00787709" w:rsidRDefault="002555FA">
          <w:pPr>
            <w:pStyle w:val="TOC2"/>
            <w:rPr>
              <w:rFonts w:asciiTheme="minorHAnsi" w:eastAsiaTheme="minorEastAsia" w:hAnsiTheme="minorHAnsi"/>
              <w:noProof/>
              <w:szCs w:val="22"/>
            </w:rPr>
          </w:pPr>
          <w:hyperlink w:anchor="_Toc67252718" w:history="1">
            <w:r w:rsidR="00787709" w:rsidRPr="006830AC">
              <w:rPr>
                <w:rStyle w:val="Hyperlink"/>
                <w:noProof/>
              </w:rPr>
              <w:t>Accelerating Elimination of Subminimum Wages and 14(c) in AbilityOne</w:t>
            </w:r>
            <w:r w:rsidR="00787709">
              <w:rPr>
                <w:noProof/>
                <w:webHidden/>
              </w:rPr>
              <w:tab/>
            </w:r>
            <w:r w:rsidR="00787709">
              <w:rPr>
                <w:noProof/>
                <w:webHidden/>
              </w:rPr>
              <w:fldChar w:fldCharType="begin"/>
            </w:r>
            <w:r w:rsidR="00787709">
              <w:rPr>
                <w:noProof/>
                <w:webHidden/>
              </w:rPr>
              <w:instrText xml:space="preserve"> PAGEREF _Toc67252718 \h </w:instrText>
            </w:r>
            <w:r w:rsidR="00787709">
              <w:rPr>
                <w:noProof/>
                <w:webHidden/>
              </w:rPr>
            </w:r>
            <w:r w:rsidR="00787709">
              <w:rPr>
                <w:noProof/>
                <w:webHidden/>
              </w:rPr>
              <w:fldChar w:fldCharType="separate"/>
            </w:r>
            <w:r w:rsidR="00F972A2">
              <w:rPr>
                <w:noProof/>
                <w:webHidden/>
              </w:rPr>
              <w:t>22</w:t>
            </w:r>
            <w:r w:rsidR="00787709">
              <w:rPr>
                <w:noProof/>
                <w:webHidden/>
              </w:rPr>
              <w:fldChar w:fldCharType="end"/>
            </w:r>
          </w:hyperlink>
        </w:p>
        <w:p w14:paraId="574BD8EB" w14:textId="684FDE58" w:rsidR="00787709" w:rsidRDefault="002555FA">
          <w:pPr>
            <w:pStyle w:val="TOC2"/>
            <w:rPr>
              <w:rFonts w:asciiTheme="minorHAnsi" w:eastAsiaTheme="minorEastAsia" w:hAnsiTheme="minorHAnsi"/>
              <w:noProof/>
              <w:szCs w:val="22"/>
            </w:rPr>
          </w:pPr>
          <w:hyperlink w:anchor="_Toc67252720" w:history="1">
            <w:r w:rsidR="00787709" w:rsidRPr="006830AC">
              <w:rPr>
                <w:rStyle w:val="Hyperlink"/>
                <w:noProof/>
              </w:rPr>
              <w:t>Increasing Next Generation Knowledge-Based Jobs</w:t>
            </w:r>
            <w:r w:rsidR="00787709">
              <w:rPr>
                <w:noProof/>
                <w:webHidden/>
              </w:rPr>
              <w:tab/>
            </w:r>
            <w:r w:rsidR="00787709">
              <w:rPr>
                <w:noProof/>
                <w:webHidden/>
              </w:rPr>
              <w:fldChar w:fldCharType="begin"/>
            </w:r>
            <w:r w:rsidR="00787709">
              <w:rPr>
                <w:noProof/>
                <w:webHidden/>
              </w:rPr>
              <w:instrText xml:space="preserve"> PAGEREF _Toc67252720 \h </w:instrText>
            </w:r>
            <w:r w:rsidR="00787709">
              <w:rPr>
                <w:noProof/>
                <w:webHidden/>
              </w:rPr>
            </w:r>
            <w:r w:rsidR="00787709">
              <w:rPr>
                <w:noProof/>
                <w:webHidden/>
              </w:rPr>
              <w:fldChar w:fldCharType="separate"/>
            </w:r>
            <w:r w:rsidR="00F972A2">
              <w:rPr>
                <w:noProof/>
                <w:webHidden/>
              </w:rPr>
              <w:t>25</w:t>
            </w:r>
            <w:r w:rsidR="00787709">
              <w:rPr>
                <w:noProof/>
                <w:webHidden/>
              </w:rPr>
              <w:fldChar w:fldCharType="end"/>
            </w:r>
          </w:hyperlink>
        </w:p>
        <w:p w14:paraId="574FC7DE" w14:textId="6A765217" w:rsidR="00787709" w:rsidRDefault="002555FA">
          <w:pPr>
            <w:pStyle w:val="TOC2"/>
            <w:rPr>
              <w:rFonts w:asciiTheme="minorHAnsi" w:eastAsiaTheme="minorEastAsia" w:hAnsiTheme="minorHAnsi"/>
              <w:noProof/>
              <w:szCs w:val="22"/>
            </w:rPr>
          </w:pPr>
          <w:hyperlink w:anchor="_Toc67252724" w:history="1">
            <w:r w:rsidR="00787709" w:rsidRPr="006830AC">
              <w:rPr>
                <w:rStyle w:val="Hyperlink"/>
                <w:noProof/>
              </w:rPr>
              <w:t>Competitive Integrated Employment in AbilityOne</w:t>
            </w:r>
            <w:r w:rsidR="00787709">
              <w:rPr>
                <w:noProof/>
                <w:webHidden/>
              </w:rPr>
              <w:tab/>
            </w:r>
            <w:r w:rsidR="00787709">
              <w:rPr>
                <w:noProof/>
                <w:webHidden/>
              </w:rPr>
              <w:fldChar w:fldCharType="begin"/>
            </w:r>
            <w:r w:rsidR="00787709">
              <w:rPr>
                <w:noProof/>
                <w:webHidden/>
              </w:rPr>
              <w:instrText xml:space="preserve"> PAGEREF _Toc67252724 \h </w:instrText>
            </w:r>
            <w:r w:rsidR="00787709">
              <w:rPr>
                <w:noProof/>
                <w:webHidden/>
              </w:rPr>
            </w:r>
            <w:r w:rsidR="00787709">
              <w:rPr>
                <w:noProof/>
                <w:webHidden/>
              </w:rPr>
              <w:fldChar w:fldCharType="separate"/>
            </w:r>
            <w:r w:rsidR="00F972A2">
              <w:rPr>
                <w:noProof/>
                <w:webHidden/>
              </w:rPr>
              <w:t>27</w:t>
            </w:r>
            <w:r w:rsidR="00787709">
              <w:rPr>
                <w:noProof/>
                <w:webHidden/>
              </w:rPr>
              <w:fldChar w:fldCharType="end"/>
            </w:r>
          </w:hyperlink>
        </w:p>
        <w:p w14:paraId="2AB367C4" w14:textId="4F76528B" w:rsidR="00787709" w:rsidRDefault="002555FA">
          <w:pPr>
            <w:pStyle w:val="TOC2"/>
            <w:rPr>
              <w:rFonts w:asciiTheme="minorHAnsi" w:eastAsiaTheme="minorEastAsia" w:hAnsiTheme="minorHAnsi"/>
              <w:noProof/>
              <w:szCs w:val="22"/>
            </w:rPr>
          </w:pPr>
          <w:hyperlink w:anchor="_Toc67252725" w:history="1">
            <w:r w:rsidR="00787709" w:rsidRPr="006830AC">
              <w:rPr>
                <w:rStyle w:val="Hyperlink"/>
                <w:noProof/>
              </w:rPr>
              <w:t xml:space="preserve">Improving Communication: Commission and Rehabilitation Services </w:t>
            </w:r>
            <w:r w:rsidR="00BF6616">
              <w:rPr>
                <w:rStyle w:val="Hyperlink"/>
                <w:noProof/>
              </w:rPr>
              <w:br/>
            </w:r>
            <w:r w:rsidR="00787709" w:rsidRPr="006830AC">
              <w:rPr>
                <w:rStyle w:val="Hyperlink"/>
                <w:noProof/>
              </w:rPr>
              <w:t>Administration</w:t>
            </w:r>
            <w:r w:rsidR="00787709">
              <w:rPr>
                <w:noProof/>
                <w:webHidden/>
              </w:rPr>
              <w:tab/>
            </w:r>
            <w:r w:rsidR="00787709">
              <w:rPr>
                <w:noProof/>
                <w:webHidden/>
              </w:rPr>
              <w:fldChar w:fldCharType="begin"/>
            </w:r>
            <w:r w:rsidR="00787709">
              <w:rPr>
                <w:noProof/>
                <w:webHidden/>
              </w:rPr>
              <w:instrText xml:space="preserve"> PAGEREF _Toc67252725 \h </w:instrText>
            </w:r>
            <w:r w:rsidR="00787709">
              <w:rPr>
                <w:noProof/>
                <w:webHidden/>
              </w:rPr>
            </w:r>
            <w:r w:rsidR="00787709">
              <w:rPr>
                <w:noProof/>
                <w:webHidden/>
              </w:rPr>
              <w:fldChar w:fldCharType="separate"/>
            </w:r>
            <w:r w:rsidR="00F972A2">
              <w:rPr>
                <w:noProof/>
                <w:webHidden/>
              </w:rPr>
              <w:t>28</w:t>
            </w:r>
            <w:r w:rsidR="00787709">
              <w:rPr>
                <w:noProof/>
                <w:webHidden/>
              </w:rPr>
              <w:fldChar w:fldCharType="end"/>
            </w:r>
          </w:hyperlink>
        </w:p>
        <w:p w14:paraId="3FA0950F" w14:textId="24FD7585" w:rsidR="00787709" w:rsidRDefault="002555FA">
          <w:pPr>
            <w:pStyle w:val="TOC2"/>
            <w:rPr>
              <w:rFonts w:asciiTheme="minorHAnsi" w:eastAsiaTheme="minorEastAsia" w:hAnsiTheme="minorHAnsi"/>
              <w:noProof/>
              <w:szCs w:val="22"/>
            </w:rPr>
          </w:pPr>
          <w:hyperlink w:anchor="_Toc67252726" w:history="1">
            <w:r w:rsidR="00787709" w:rsidRPr="006830AC">
              <w:rPr>
                <w:rStyle w:val="Hyperlink"/>
                <w:noProof/>
              </w:rPr>
              <w:t>Veterans Employment and Initiatives</w:t>
            </w:r>
            <w:r w:rsidR="00787709">
              <w:rPr>
                <w:noProof/>
                <w:webHidden/>
              </w:rPr>
              <w:tab/>
            </w:r>
            <w:r w:rsidR="00787709">
              <w:rPr>
                <w:noProof/>
                <w:webHidden/>
              </w:rPr>
              <w:fldChar w:fldCharType="begin"/>
            </w:r>
            <w:r w:rsidR="00787709">
              <w:rPr>
                <w:noProof/>
                <w:webHidden/>
              </w:rPr>
              <w:instrText xml:space="preserve"> PAGEREF _Toc67252726 \h </w:instrText>
            </w:r>
            <w:r w:rsidR="00787709">
              <w:rPr>
                <w:noProof/>
                <w:webHidden/>
              </w:rPr>
            </w:r>
            <w:r w:rsidR="00787709">
              <w:rPr>
                <w:noProof/>
                <w:webHidden/>
              </w:rPr>
              <w:fldChar w:fldCharType="separate"/>
            </w:r>
            <w:r w:rsidR="00F972A2">
              <w:rPr>
                <w:noProof/>
                <w:webHidden/>
              </w:rPr>
              <w:t>28</w:t>
            </w:r>
            <w:r w:rsidR="00787709">
              <w:rPr>
                <w:noProof/>
                <w:webHidden/>
              </w:rPr>
              <w:fldChar w:fldCharType="end"/>
            </w:r>
          </w:hyperlink>
        </w:p>
        <w:p w14:paraId="0E832589" w14:textId="5552D924" w:rsidR="00787709" w:rsidRDefault="002555FA">
          <w:pPr>
            <w:pStyle w:val="TOC1"/>
            <w:rPr>
              <w:rFonts w:asciiTheme="minorHAnsi" w:eastAsiaTheme="minorEastAsia" w:hAnsiTheme="minorHAnsi"/>
              <w:b w:val="0"/>
              <w:szCs w:val="22"/>
            </w:rPr>
          </w:pPr>
          <w:hyperlink w:anchor="_Toc67252727" w:history="1">
            <w:r w:rsidR="00787709" w:rsidRPr="006830AC">
              <w:rPr>
                <w:rStyle w:val="Hyperlink"/>
              </w:rPr>
              <w:t>Office of Inspector General</w:t>
            </w:r>
            <w:r w:rsidR="00787709">
              <w:rPr>
                <w:webHidden/>
              </w:rPr>
              <w:tab/>
            </w:r>
            <w:r w:rsidR="00787709">
              <w:rPr>
                <w:webHidden/>
              </w:rPr>
              <w:fldChar w:fldCharType="begin"/>
            </w:r>
            <w:r w:rsidR="00787709">
              <w:rPr>
                <w:webHidden/>
              </w:rPr>
              <w:instrText xml:space="preserve"> PAGEREF _Toc67252727 \h </w:instrText>
            </w:r>
            <w:r w:rsidR="00787709">
              <w:rPr>
                <w:webHidden/>
              </w:rPr>
            </w:r>
            <w:r w:rsidR="00787709">
              <w:rPr>
                <w:webHidden/>
              </w:rPr>
              <w:fldChar w:fldCharType="separate"/>
            </w:r>
            <w:r w:rsidR="00F972A2">
              <w:rPr>
                <w:webHidden/>
              </w:rPr>
              <w:t>29</w:t>
            </w:r>
            <w:r w:rsidR="00787709">
              <w:rPr>
                <w:webHidden/>
              </w:rPr>
              <w:fldChar w:fldCharType="end"/>
            </w:r>
          </w:hyperlink>
        </w:p>
        <w:p w14:paraId="39EB5F43" w14:textId="52AD55B9" w:rsidR="00787709" w:rsidRDefault="002555FA">
          <w:pPr>
            <w:pStyle w:val="TOC1"/>
            <w:rPr>
              <w:rFonts w:asciiTheme="minorHAnsi" w:eastAsiaTheme="minorEastAsia" w:hAnsiTheme="minorHAnsi"/>
              <w:b w:val="0"/>
              <w:szCs w:val="22"/>
            </w:rPr>
          </w:pPr>
          <w:hyperlink w:anchor="_Toc67252729" w:history="1">
            <w:r w:rsidR="00787709" w:rsidRPr="006830AC">
              <w:rPr>
                <w:rStyle w:val="Hyperlink"/>
              </w:rPr>
              <w:t>AbilityOne Nonprofit Agencies and Sales by State</w:t>
            </w:r>
            <w:r w:rsidR="00787709">
              <w:rPr>
                <w:webHidden/>
              </w:rPr>
              <w:tab/>
            </w:r>
            <w:r w:rsidR="00787709">
              <w:rPr>
                <w:webHidden/>
              </w:rPr>
              <w:fldChar w:fldCharType="begin"/>
            </w:r>
            <w:r w:rsidR="00787709">
              <w:rPr>
                <w:webHidden/>
              </w:rPr>
              <w:instrText xml:space="preserve"> PAGEREF _Toc67252729 \h </w:instrText>
            </w:r>
            <w:r w:rsidR="00787709">
              <w:rPr>
                <w:webHidden/>
              </w:rPr>
            </w:r>
            <w:r w:rsidR="00787709">
              <w:rPr>
                <w:webHidden/>
              </w:rPr>
              <w:fldChar w:fldCharType="separate"/>
            </w:r>
            <w:r w:rsidR="00F972A2">
              <w:rPr>
                <w:webHidden/>
              </w:rPr>
              <w:t>32</w:t>
            </w:r>
            <w:r w:rsidR="00787709">
              <w:rPr>
                <w:webHidden/>
              </w:rPr>
              <w:fldChar w:fldCharType="end"/>
            </w:r>
          </w:hyperlink>
        </w:p>
        <w:p w14:paraId="15B266E2" w14:textId="31A618E5" w:rsidR="00787709" w:rsidRDefault="002555FA">
          <w:pPr>
            <w:pStyle w:val="TOC1"/>
            <w:rPr>
              <w:rFonts w:asciiTheme="minorHAnsi" w:eastAsiaTheme="minorEastAsia" w:hAnsiTheme="minorHAnsi"/>
              <w:b w:val="0"/>
              <w:szCs w:val="22"/>
            </w:rPr>
          </w:pPr>
          <w:hyperlink w:anchor="_Toc67252730" w:history="1">
            <w:r w:rsidR="00787709" w:rsidRPr="006830AC">
              <w:rPr>
                <w:rStyle w:val="Hyperlink"/>
              </w:rPr>
              <w:t>AbilityOne by the Numbers</w:t>
            </w:r>
            <w:r w:rsidR="00787709">
              <w:rPr>
                <w:webHidden/>
              </w:rPr>
              <w:tab/>
            </w:r>
            <w:r w:rsidR="00787709">
              <w:rPr>
                <w:webHidden/>
              </w:rPr>
              <w:fldChar w:fldCharType="begin"/>
            </w:r>
            <w:r w:rsidR="00787709">
              <w:rPr>
                <w:webHidden/>
              </w:rPr>
              <w:instrText xml:space="preserve"> PAGEREF _Toc67252730 \h </w:instrText>
            </w:r>
            <w:r w:rsidR="00787709">
              <w:rPr>
                <w:webHidden/>
              </w:rPr>
            </w:r>
            <w:r w:rsidR="00787709">
              <w:rPr>
                <w:webHidden/>
              </w:rPr>
              <w:fldChar w:fldCharType="separate"/>
            </w:r>
            <w:r w:rsidR="00F972A2">
              <w:rPr>
                <w:webHidden/>
              </w:rPr>
              <w:t>33</w:t>
            </w:r>
            <w:r w:rsidR="00787709">
              <w:rPr>
                <w:webHidden/>
              </w:rPr>
              <w:fldChar w:fldCharType="end"/>
            </w:r>
          </w:hyperlink>
        </w:p>
        <w:p w14:paraId="7821A1E6" w14:textId="2F68AE12" w:rsidR="00787709" w:rsidRDefault="002555FA">
          <w:pPr>
            <w:pStyle w:val="TOC1"/>
            <w:rPr>
              <w:rFonts w:asciiTheme="minorHAnsi" w:eastAsiaTheme="minorEastAsia" w:hAnsiTheme="minorHAnsi"/>
              <w:b w:val="0"/>
              <w:szCs w:val="22"/>
            </w:rPr>
          </w:pPr>
          <w:hyperlink w:anchor="_Toc67252731" w:history="1">
            <w:r w:rsidR="00787709" w:rsidRPr="006830AC">
              <w:rPr>
                <w:rStyle w:val="Hyperlink"/>
              </w:rPr>
              <w:t>Appendix 1: Dates of Commission Meetings</w:t>
            </w:r>
            <w:r w:rsidR="00787709">
              <w:rPr>
                <w:webHidden/>
              </w:rPr>
              <w:tab/>
            </w:r>
            <w:r w:rsidR="00787709">
              <w:rPr>
                <w:webHidden/>
              </w:rPr>
              <w:fldChar w:fldCharType="begin"/>
            </w:r>
            <w:r w:rsidR="00787709">
              <w:rPr>
                <w:webHidden/>
              </w:rPr>
              <w:instrText xml:space="preserve"> PAGEREF _Toc67252731 \h </w:instrText>
            </w:r>
            <w:r w:rsidR="00787709">
              <w:rPr>
                <w:webHidden/>
              </w:rPr>
            </w:r>
            <w:r w:rsidR="00787709">
              <w:rPr>
                <w:webHidden/>
              </w:rPr>
              <w:fldChar w:fldCharType="separate"/>
            </w:r>
            <w:r w:rsidR="00F972A2">
              <w:rPr>
                <w:webHidden/>
              </w:rPr>
              <w:t>37</w:t>
            </w:r>
            <w:r w:rsidR="00787709">
              <w:rPr>
                <w:webHidden/>
              </w:rPr>
              <w:fldChar w:fldCharType="end"/>
            </w:r>
          </w:hyperlink>
        </w:p>
        <w:p w14:paraId="3D4CDE6E" w14:textId="311D1296" w:rsidR="00787709" w:rsidRDefault="002555FA">
          <w:pPr>
            <w:pStyle w:val="TOC1"/>
            <w:rPr>
              <w:rFonts w:asciiTheme="minorHAnsi" w:eastAsiaTheme="minorEastAsia" w:hAnsiTheme="minorHAnsi"/>
              <w:b w:val="0"/>
              <w:szCs w:val="22"/>
            </w:rPr>
          </w:pPr>
          <w:hyperlink w:anchor="_Toc67252732" w:history="1">
            <w:r w:rsidR="00787709" w:rsidRPr="006830AC">
              <w:rPr>
                <w:rStyle w:val="Hyperlink"/>
              </w:rPr>
              <w:t>Appendix 2: Examples of Competitive Integrated Employment in AbilityOne</w:t>
            </w:r>
            <w:r w:rsidR="00787709">
              <w:rPr>
                <w:webHidden/>
              </w:rPr>
              <w:tab/>
            </w:r>
            <w:r w:rsidR="00787709">
              <w:rPr>
                <w:webHidden/>
              </w:rPr>
              <w:fldChar w:fldCharType="begin"/>
            </w:r>
            <w:r w:rsidR="00787709">
              <w:rPr>
                <w:webHidden/>
              </w:rPr>
              <w:instrText xml:space="preserve"> PAGEREF _Toc67252732 \h </w:instrText>
            </w:r>
            <w:r w:rsidR="00787709">
              <w:rPr>
                <w:webHidden/>
              </w:rPr>
            </w:r>
            <w:r w:rsidR="00787709">
              <w:rPr>
                <w:webHidden/>
              </w:rPr>
              <w:fldChar w:fldCharType="separate"/>
            </w:r>
            <w:r w:rsidR="00F972A2">
              <w:rPr>
                <w:webHidden/>
              </w:rPr>
              <w:t>38</w:t>
            </w:r>
            <w:r w:rsidR="00787709">
              <w:rPr>
                <w:webHidden/>
              </w:rPr>
              <w:fldChar w:fldCharType="end"/>
            </w:r>
          </w:hyperlink>
        </w:p>
        <w:p w14:paraId="48FDEEC3" w14:textId="17248E5F" w:rsidR="00787709" w:rsidRDefault="002555FA">
          <w:pPr>
            <w:pStyle w:val="TOC1"/>
            <w:rPr>
              <w:rFonts w:asciiTheme="minorHAnsi" w:eastAsiaTheme="minorEastAsia" w:hAnsiTheme="minorHAnsi"/>
              <w:b w:val="0"/>
              <w:szCs w:val="22"/>
            </w:rPr>
          </w:pPr>
          <w:hyperlink w:anchor="_Toc67252733" w:history="1">
            <w:r w:rsidR="00787709" w:rsidRPr="006830AC">
              <w:rPr>
                <w:rStyle w:val="Hyperlink"/>
              </w:rPr>
              <w:t>Appendix 3: Report Terminology</w:t>
            </w:r>
            <w:r w:rsidR="00787709">
              <w:rPr>
                <w:webHidden/>
              </w:rPr>
              <w:tab/>
            </w:r>
            <w:r w:rsidR="00787709">
              <w:rPr>
                <w:webHidden/>
              </w:rPr>
              <w:fldChar w:fldCharType="begin"/>
            </w:r>
            <w:r w:rsidR="00787709">
              <w:rPr>
                <w:webHidden/>
              </w:rPr>
              <w:instrText xml:space="preserve"> PAGEREF _Toc67252733 \h </w:instrText>
            </w:r>
            <w:r w:rsidR="00787709">
              <w:rPr>
                <w:webHidden/>
              </w:rPr>
            </w:r>
            <w:r w:rsidR="00787709">
              <w:rPr>
                <w:webHidden/>
              </w:rPr>
              <w:fldChar w:fldCharType="separate"/>
            </w:r>
            <w:r w:rsidR="00F972A2">
              <w:rPr>
                <w:webHidden/>
              </w:rPr>
              <w:t>41</w:t>
            </w:r>
            <w:r w:rsidR="00787709">
              <w:rPr>
                <w:webHidden/>
              </w:rPr>
              <w:fldChar w:fldCharType="end"/>
            </w:r>
          </w:hyperlink>
        </w:p>
        <w:p w14:paraId="1F13C6BE" w14:textId="50BD8FA6" w:rsidR="00A96207" w:rsidRDefault="00A96207">
          <w:r>
            <w:rPr>
              <w:b/>
              <w:bCs/>
              <w:noProof/>
            </w:rPr>
            <w:fldChar w:fldCharType="end"/>
          </w:r>
        </w:p>
      </w:sdtContent>
    </w:sdt>
    <w:p w14:paraId="223B5E18" w14:textId="77777777" w:rsidR="00A96207" w:rsidRDefault="00A96207" w:rsidP="00D25766">
      <w:pPr>
        <w:pStyle w:val="TOC1"/>
        <w:rPr>
          <w:webHidden/>
        </w:rPr>
      </w:pPr>
    </w:p>
    <w:p w14:paraId="00A221EC" w14:textId="77777777" w:rsidR="008F654E" w:rsidRPr="00E653F4" w:rsidRDefault="008F654E" w:rsidP="00AF4348">
      <w:pPr>
        <w:rPr>
          <w:rFonts w:eastAsia="Times New Roman"/>
          <w:b/>
        </w:rPr>
      </w:pPr>
    </w:p>
    <w:p w14:paraId="4D59CA40" w14:textId="77777777" w:rsidR="008F654E" w:rsidRDefault="008F654E" w:rsidP="00BC4FA8">
      <w:pPr>
        <w:pStyle w:val="Heading1"/>
        <w:sectPr w:rsidR="008F654E" w:rsidSect="003B73EF">
          <w:headerReference w:type="even" r:id="rId19"/>
          <w:headerReference w:type="default" r:id="rId20"/>
          <w:footerReference w:type="even" r:id="rId21"/>
          <w:footerReference w:type="default" r:id="rId22"/>
          <w:headerReference w:type="first" r:id="rId23"/>
          <w:pgSz w:w="12240" w:h="15840" w:code="1"/>
          <w:pgMar w:top="1440" w:right="1440" w:bottom="1440" w:left="1440" w:header="576" w:footer="432" w:gutter="0"/>
          <w:pgNumType w:start="1"/>
          <w:cols w:space="720"/>
          <w:docGrid w:linePitch="360"/>
        </w:sectPr>
      </w:pPr>
    </w:p>
    <w:p w14:paraId="233E9B74" w14:textId="0F51BA03" w:rsidR="00CF7288" w:rsidRPr="00E653F4" w:rsidRDefault="003E62E8" w:rsidP="00BC4FA8">
      <w:pPr>
        <w:pStyle w:val="Heading1"/>
      </w:pPr>
      <w:bookmarkStart w:id="0" w:name="_Toc67252692"/>
      <w:r w:rsidRPr="00E653F4">
        <w:lastRenderedPageBreak/>
        <w:t>Executive Summary</w:t>
      </w:r>
      <w:bookmarkEnd w:id="0"/>
    </w:p>
    <w:p w14:paraId="61935A6E" w14:textId="793F76B0" w:rsidR="007A6848" w:rsidRDefault="007A6848" w:rsidP="007A6848">
      <w:r>
        <w:t xml:space="preserve">The U.S. </w:t>
      </w:r>
      <w:proofErr w:type="spellStart"/>
      <w:r>
        <w:t>AbilityOne</w:t>
      </w:r>
      <w:proofErr w:type="spellEnd"/>
      <w:r>
        <w:t xml:space="preserve"> Commission prepared this statutory report to inform the President about </w:t>
      </w:r>
      <w:r w:rsidRPr="004A734D">
        <w:t xml:space="preserve">the activities of the Commission and the </w:t>
      </w:r>
      <w:proofErr w:type="spellStart"/>
      <w:r w:rsidRPr="004A734D">
        <w:t>AbilityOne</w:t>
      </w:r>
      <w:proofErr w:type="spellEnd"/>
      <w:r w:rsidRPr="004A734D">
        <w:t xml:space="preserve"> Program it oversees.</w:t>
      </w:r>
      <w:r w:rsidR="000222F7" w:rsidRPr="004A734D">
        <w:rPr>
          <w:rStyle w:val="FootnoteReference"/>
        </w:rPr>
        <w:footnoteReference w:id="1"/>
      </w:r>
      <w:r w:rsidRPr="004A734D">
        <w:t xml:space="preserve"> </w:t>
      </w:r>
      <w:r w:rsidR="00AE635B" w:rsidRPr="003E31B5">
        <w:t xml:space="preserve">The Commission appreciates the information </w:t>
      </w:r>
      <w:r w:rsidR="003723FB" w:rsidRPr="003E31B5">
        <w:t xml:space="preserve">contributed </w:t>
      </w:r>
      <w:r w:rsidR="00AE635B" w:rsidRPr="003E31B5">
        <w:t>by</w:t>
      </w:r>
      <w:r w:rsidR="002D7DD1">
        <w:t xml:space="preserve"> </w:t>
      </w:r>
      <w:r w:rsidR="00A833B2">
        <w:t xml:space="preserve">the designated </w:t>
      </w:r>
      <w:r w:rsidR="002D7DD1">
        <w:t>Central Nonprofit Agencies (CNAs),</w:t>
      </w:r>
      <w:r w:rsidR="00AE635B" w:rsidRPr="003E31B5">
        <w:t xml:space="preserve"> </w:t>
      </w:r>
      <w:r w:rsidR="00445864" w:rsidRPr="003E31B5">
        <w:t xml:space="preserve">National Industries for the Blind </w:t>
      </w:r>
      <w:r w:rsidR="009D52B6">
        <w:t xml:space="preserve">(NIB) </w:t>
      </w:r>
      <w:r w:rsidR="00445864" w:rsidRPr="003E31B5">
        <w:t xml:space="preserve">and </w:t>
      </w:r>
      <w:proofErr w:type="spellStart"/>
      <w:r w:rsidR="00445864" w:rsidRPr="003E31B5">
        <w:t>SourceAmerica</w:t>
      </w:r>
      <w:proofErr w:type="spellEnd"/>
      <w:r w:rsidR="002D7DD1">
        <w:t>,</w:t>
      </w:r>
      <w:r w:rsidR="00445864" w:rsidRPr="003E31B5">
        <w:t xml:space="preserve"> </w:t>
      </w:r>
      <w:r w:rsidR="00AE635B" w:rsidRPr="003E31B5">
        <w:t>to support this report</w:t>
      </w:r>
      <w:r w:rsidR="00AE635B" w:rsidRPr="004A734D">
        <w:t>.</w:t>
      </w:r>
    </w:p>
    <w:p w14:paraId="5D91DE41" w14:textId="457890F0" w:rsidR="007A6848" w:rsidRDefault="007A6848" w:rsidP="007A6848">
      <w:proofErr w:type="spellStart"/>
      <w:r>
        <w:t>AbilityOne</w:t>
      </w:r>
      <w:proofErr w:type="spellEnd"/>
      <w:r>
        <w:t xml:space="preserve"> creates private sector jobs for an underserved population of more than 42,000 people who are blind or have significant disabilities, while providing quality products and services to the Federal Government at a fair market price. Working at nonprofit agencies across the country, </w:t>
      </w:r>
      <w:proofErr w:type="spellStart"/>
      <w:r>
        <w:t>AbilityOne</w:t>
      </w:r>
      <w:proofErr w:type="spellEnd"/>
      <w:r>
        <w:t xml:space="preserve"> employees empower themselves economically while delivering high value and performance to Federal customers. </w:t>
      </w:r>
    </w:p>
    <w:p w14:paraId="1707DE5E" w14:textId="77777777" w:rsidR="007A6848" w:rsidRPr="00C74ECC" w:rsidRDefault="007A6848" w:rsidP="000379D0">
      <w:r w:rsidRPr="00C74ECC">
        <w:t>This report covers four major areas:</w:t>
      </w:r>
    </w:p>
    <w:p w14:paraId="75614C6E" w14:textId="160FDFD8" w:rsidR="007A6848" w:rsidRDefault="007A6848" w:rsidP="007A6848">
      <w:pPr>
        <w:pStyle w:val="List-Bullet-lvl1"/>
      </w:pPr>
      <w:r>
        <w:t>COVID-19 Response: The AbilityOne Essential Workforce</w:t>
      </w:r>
    </w:p>
    <w:p w14:paraId="30BE0DF9" w14:textId="17AAC885" w:rsidR="007A6848" w:rsidRDefault="007A6848" w:rsidP="007A6848">
      <w:pPr>
        <w:pStyle w:val="List-Bullet-lvl1"/>
      </w:pPr>
      <w:r>
        <w:t>Effective Stewardship</w:t>
      </w:r>
    </w:p>
    <w:p w14:paraId="062AE699" w14:textId="2F96CED6" w:rsidR="007A6848" w:rsidRDefault="007A6848" w:rsidP="007A6848">
      <w:pPr>
        <w:pStyle w:val="List-Bullet-lvl1"/>
      </w:pPr>
      <w:r>
        <w:t>Prioritizing Initiatives to Grow the Program</w:t>
      </w:r>
    </w:p>
    <w:p w14:paraId="36DD2697" w14:textId="06CF311A" w:rsidR="007A6848" w:rsidRDefault="007A6848" w:rsidP="007A6848">
      <w:pPr>
        <w:pStyle w:val="List-Bullet-lvl1"/>
      </w:pPr>
      <w:r>
        <w:t>Office of Inspector General</w:t>
      </w:r>
    </w:p>
    <w:p w14:paraId="6F58D501" w14:textId="77777777" w:rsidR="007A6848" w:rsidRDefault="007A6848" w:rsidP="007A6848">
      <w:pPr>
        <w:pStyle w:val="Heading2"/>
      </w:pPr>
      <w:bookmarkStart w:id="1" w:name="_Toc67010261"/>
      <w:bookmarkStart w:id="2" w:name="_Toc67252693"/>
      <w:r>
        <w:t xml:space="preserve">COVID-19 Response: The </w:t>
      </w:r>
      <w:proofErr w:type="spellStart"/>
      <w:r>
        <w:t>AbilityOne</w:t>
      </w:r>
      <w:proofErr w:type="spellEnd"/>
      <w:r>
        <w:t xml:space="preserve"> Essential Workforce</w:t>
      </w:r>
      <w:bookmarkEnd w:id="1"/>
      <w:bookmarkEnd w:id="2"/>
    </w:p>
    <w:p w14:paraId="4D37B252" w14:textId="0BAE1500" w:rsidR="007A6848" w:rsidRPr="00DA17D0" w:rsidRDefault="007A6848" w:rsidP="007A6848">
      <w:proofErr w:type="spellStart"/>
      <w:r>
        <w:t>AbilityOne</w:t>
      </w:r>
      <w:proofErr w:type="spellEnd"/>
      <w:r>
        <w:t xml:space="preserve"> employees are pivotal in keeping the Federal Government and U.S. military operating during the pandemic. The </w:t>
      </w:r>
      <w:r w:rsidR="00FA3CBF">
        <w:t>Program</w:t>
      </w:r>
      <w:r>
        <w:t xml:space="preserve"> has surged nationwide to meet exponential increases in demand. Many </w:t>
      </w:r>
      <w:proofErr w:type="spellStart"/>
      <w:r>
        <w:t>AbilityOne</w:t>
      </w:r>
      <w:proofErr w:type="spellEnd"/>
      <w:r>
        <w:t xml:space="preserve"> employees are designated as essential workers. Their duties include staffing critical non-interruptible services such as dining facilities and switchboard operations at military bases and VA hospitals, as well as call centers for the </w:t>
      </w:r>
      <w:r w:rsidRPr="00DA17D0">
        <w:t xml:space="preserve">Internal Revenue Service and Veterans Affairs.  </w:t>
      </w:r>
    </w:p>
    <w:p w14:paraId="4919C89D" w14:textId="66ED0183" w:rsidR="002E6D46" w:rsidRPr="002E6D46" w:rsidRDefault="002E6D46" w:rsidP="002E6D46">
      <w:r w:rsidRPr="00DA17D0">
        <w:t xml:space="preserve">Built on a national infrastructure of nearly 500 nonprofit agencies, 95% of which have remained open during the pandemic, </w:t>
      </w:r>
      <w:proofErr w:type="spellStart"/>
      <w:r w:rsidRPr="00DA17D0">
        <w:t>AbilityOne</w:t>
      </w:r>
      <w:proofErr w:type="spellEnd"/>
      <w:r w:rsidRPr="00DA17D0">
        <w:t xml:space="preserve"> provides employees who are trained, experienced and reliable.</w:t>
      </w:r>
      <w:r w:rsidRPr="00DA17D0">
        <w:rPr>
          <w:rFonts w:ascii="Arial" w:hAnsi="Arial"/>
          <w:sz w:val="28"/>
          <w:szCs w:val="22"/>
        </w:rPr>
        <w:t xml:space="preserve"> </w:t>
      </w:r>
      <w:r w:rsidRPr="00DA17D0">
        <w:t>They proudly and successfully performed their mission so that the Federal Government can ensure the continuity of operations that provides Americans with the services and stability so necessary during times of change.</w:t>
      </w:r>
      <w:r w:rsidRPr="002E6D46">
        <w:t xml:space="preserve"> </w:t>
      </w:r>
    </w:p>
    <w:p w14:paraId="3E916926" w14:textId="668C2884" w:rsidR="007A6848" w:rsidRDefault="007A6848" w:rsidP="007A6848">
      <w:r>
        <w:t xml:space="preserve">In addition to sanitizing Federal buildings including the Pentagon and 32 hospitals on military bases, they work to support the production of millions of items of Personal Protective Equipment </w:t>
      </w:r>
      <w:r w:rsidR="008D4191">
        <w:t xml:space="preserve">(PPE) </w:t>
      </w:r>
      <w:r>
        <w:t xml:space="preserve">to meet exponential increases in demand. </w:t>
      </w:r>
      <w:proofErr w:type="spellStart"/>
      <w:r>
        <w:t>AbilityOne</w:t>
      </w:r>
      <w:proofErr w:type="spellEnd"/>
      <w:r>
        <w:t xml:space="preserve"> is one of the Federal Government’s key suppliers of masks, gloves, gowns, hand sanitizer and other PPE.</w:t>
      </w:r>
    </w:p>
    <w:p w14:paraId="01B34CF2" w14:textId="27E30FDA" w:rsidR="007A6848" w:rsidRDefault="007A6848" w:rsidP="007A6848">
      <w:r>
        <w:lastRenderedPageBreak/>
        <w:t xml:space="preserve">Throughout the pandemic, the Commission has issued guidance that puts a premium on the health and safety of </w:t>
      </w:r>
      <w:proofErr w:type="spellStart"/>
      <w:r>
        <w:t>AbilityOne</w:t>
      </w:r>
      <w:proofErr w:type="spellEnd"/>
      <w:r>
        <w:t xml:space="preserve"> employees. The C</w:t>
      </w:r>
      <w:r w:rsidR="004367B9">
        <w:t>NAs</w:t>
      </w:r>
      <w:r>
        <w:t xml:space="preserve"> have taken </w:t>
      </w:r>
      <w:r w:rsidR="004367B9">
        <w:t xml:space="preserve">numerous </w:t>
      </w:r>
      <w:r>
        <w:t>steps to provide best practices, lessons learned and PPE to nonprofit agencies.</w:t>
      </w:r>
    </w:p>
    <w:p w14:paraId="2BA59BA8" w14:textId="77777777" w:rsidR="007A6848" w:rsidRDefault="007A6848" w:rsidP="007A6848">
      <w:pPr>
        <w:pStyle w:val="Heading2"/>
      </w:pPr>
      <w:bookmarkStart w:id="3" w:name="_Toc67010262"/>
      <w:bookmarkStart w:id="4" w:name="_Toc67252694"/>
      <w:r>
        <w:t>Effective Stewardship</w:t>
      </w:r>
      <w:bookmarkEnd w:id="3"/>
      <w:bookmarkEnd w:id="4"/>
    </w:p>
    <w:p w14:paraId="47A91C98" w14:textId="3E2787B6" w:rsidR="007A6848" w:rsidRDefault="007A6848" w:rsidP="007A6848">
      <w:r>
        <w:t xml:space="preserve">The Commission’s top </w:t>
      </w:r>
      <w:r w:rsidR="00FE2BDA">
        <w:t xml:space="preserve">key </w:t>
      </w:r>
      <w:r>
        <w:t xml:space="preserve">priority </w:t>
      </w:r>
      <w:r w:rsidR="00FE2BDA">
        <w:t xml:space="preserve">area </w:t>
      </w:r>
      <w:r>
        <w:t>is effective stewardship, which benefits both the population we serve and, more broadly, the American taxpayer.</w:t>
      </w:r>
    </w:p>
    <w:p w14:paraId="4068407F" w14:textId="609B23D8" w:rsidR="007A6848" w:rsidRDefault="007A6848" w:rsidP="007A6848">
      <w:r>
        <w:t xml:space="preserve">Systemic progress in oversight, accountability and transparency in recent years has resulted from strategic Commission actions. </w:t>
      </w:r>
      <w:r w:rsidR="00A052E2">
        <w:t>For example, t</w:t>
      </w:r>
      <w:r>
        <w:t xml:space="preserve">he </w:t>
      </w:r>
      <w:r w:rsidR="007921DD">
        <w:t>a</w:t>
      </w:r>
      <w:r>
        <w:t xml:space="preserve">gency’s first Chief Financial Officer, hired in November 2020, is rapidly enhancing financial management. </w:t>
      </w:r>
    </w:p>
    <w:p w14:paraId="7A7F1190" w14:textId="3ABB0BB5" w:rsidR="007A6848" w:rsidRDefault="007A6848" w:rsidP="007A6848">
      <w:r>
        <w:t xml:space="preserve">In addition to addressing and implementing stronger controls, the CFO is establishing an Enterprise-wide Risk Management framework to enable the </w:t>
      </w:r>
      <w:r w:rsidR="007921DD">
        <w:t>a</w:t>
      </w:r>
      <w:r>
        <w:t xml:space="preserve">gency to </w:t>
      </w:r>
      <w:proofErr w:type="gramStart"/>
      <w:r>
        <w:t>more effectively prioritize and manage risks</w:t>
      </w:r>
      <w:proofErr w:type="gramEnd"/>
      <w:r>
        <w:t xml:space="preserve">. </w:t>
      </w:r>
    </w:p>
    <w:p w14:paraId="4505362F" w14:textId="77777777" w:rsidR="007A6848" w:rsidRDefault="007A6848" w:rsidP="007A6848">
      <w:r>
        <w:t>Other effective stewardship measures include:</w:t>
      </w:r>
    </w:p>
    <w:p w14:paraId="37BBADC0" w14:textId="4B486B72" w:rsidR="007A6848" w:rsidRDefault="007A6848" w:rsidP="007A6848">
      <w:pPr>
        <w:pStyle w:val="List-Bullet-lvl1"/>
      </w:pPr>
      <w:r>
        <w:t>Major update of compliance policies – the most extensive revisions in a decade.</w:t>
      </w:r>
    </w:p>
    <w:p w14:paraId="36057F2F" w14:textId="5B143FA2" w:rsidR="007A6848" w:rsidRDefault="007A6848" w:rsidP="007A6848">
      <w:pPr>
        <w:pStyle w:val="List-Bullet-lvl1"/>
      </w:pPr>
      <w:r>
        <w:t xml:space="preserve">Enhancing oversight through the Cooperative Agreements with the </w:t>
      </w:r>
      <w:r w:rsidR="002D7DD1">
        <w:t>CNAs</w:t>
      </w:r>
      <w:r>
        <w:t>.</w:t>
      </w:r>
    </w:p>
    <w:p w14:paraId="0BECFF26" w14:textId="0883715E" w:rsidR="007A6848" w:rsidRDefault="007A6848" w:rsidP="007A6848">
      <w:pPr>
        <w:pStyle w:val="List-Bullet-lvl1"/>
      </w:pPr>
      <w:r>
        <w:t xml:space="preserve">Increased oversight of contract negotiations by the Western U.S. Field Office, as well as more engagement with Federal Government customers. </w:t>
      </w:r>
    </w:p>
    <w:p w14:paraId="1E051CD0" w14:textId="78D78CF4" w:rsidR="007A6848" w:rsidRDefault="007A6848" w:rsidP="007A6848">
      <w:pPr>
        <w:pStyle w:val="List-Bullet-lvl1"/>
      </w:pPr>
      <w:r>
        <w:t>Greater employee engagement and workplace enhancements through the Quality Work Environment initiative.</w:t>
      </w:r>
    </w:p>
    <w:p w14:paraId="452F2065" w14:textId="2FA92176" w:rsidR="007A6848" w:rsidRDefault="007A6848" w:rsidP="007A6848">
      <w:pPr>
        <w:pStyle w:val="List-Bullet-lvl1"/>
      </w:pPr>
      <w:r>
        <w:t xml:space="preserve">Continued participation in the 2017 NDAA Section 898 “Panel on Department of Defense and AbilityOne Contracting Oversight, Accountability and Integrity,” </w:t>
      </w:r>
      <w:r w:rsidR="00E63299">
        <w:t xml:space="preserve">most recently </w:t>
      </w:r>
      <w:r>
        <w:t xml:space="preserve">including collaboration on its Third Annual Report to Congress. </w:t>
      </w:r>
    </w:p>
    <w:p w14:paraId="3BFA8B73" w14:textId="32B47DA7" w:rsidR="007A6848" w:rsidRDefault="007A6848" w:rsidP="007A6848">
      <w:pPr>
        <w:pStyle w:val="List-Bullet-lvl1"/>
      </w:pPr>
      <w:r>
        <w:t>Commission pilot tests, including studies on competition within AbilityOne and on the potential impacts of a reduction in AbilityOne direct labor hour project ratios.</w:t>
      </w:r>
    </w:p>
    <w:p w14:paraId="2DEB8C96" w14:textId="77777777" w:rsidR="007A6848" w:rsidRDefault="007A6848" w:rsidP="007A6848">
      <w:pPr>
        <w:pStyle w:val="Heading2"/>
      </w:pPr>
      <w:bookmarkStart w:id="5" w:name="_Toc67010263"/>
      <w:bookmarkStart w:id="6" w:name="_Toc67252695"/>
      <w:r>
        <w:t>Prioritizing Initiatives to Grow the Program</w:t>
      </w:r>
      <w:bookmarkEnd w:id="5"/>
      <w:bookmarkEnd w:id="6"/>
    </w:p>
    <w:p w14:paraId="407D1C07" w14:textId="4AF2E2B4" w:rsidR="007A6848" w:rsidRDefault="007A6848" w:rsidP="007A6848">
      <w:r>
        <w:t xml:space="preserve">Providing more employment opportunities for people who are blind or </w:t>
      </w:r>
      <w:r w:rsidR="00F73961">
        <w:t xml:space="preserve">have significant disabilities </w:t>
      </w:r>
      <w:r>
        <w:t xml:space="preserve">is an enduring goal for the Commission. </w:t>
      </w:r>
    </w:p>
    <w:p w14:paraId="60AF283E" w14:textId="34BCEA5C" w:rsidR="007A6848" w:rsidRDefault="007A6848" w:rsidP="007A6848">
      <w:r>
        <w:t xml:space="preserve">An unprecedented opportunity to create more </w:t>
      </w:r>
      <w:proofErr w:type="spellStart"/>
      <w:r>
        <w:t>AbilityOne</w:t>
      </w:r>
      <w:proofErr w:type="spellEnd"/>
      <w:r>
        <w:t xml:space="preserve"> jobs was provided through the Office of Federal Procurement Policy memorandum titled </w:t>
      </w:r>
      <w:hyperlink r:id="rId24" w:history="1">
        <w:r w:rsidRPr="002E7D70">
          <w:rPr>
            <w:rStyle w:val="Hyperlink"/>
            <w:u w:val="none"/>
          </w:rPr>
          <w:t>“Increasing the Participation of Americans with Disabilities in Federal Contracting,”</w:t>
        </w:r>
      </w:hyperlink>
      <w:r>
        <w:t xml:space="preserve"> issued to Chief Acquisition Officers and Senior Procurement Executives. </w:t>
      </w:r>
    </w:p>
    <w:p w14:paraId="4DD6FA18" w14:textId="28F5774B" w:rsidR="007A6848" w:rsidRDefault="007A6848" w:rsidP="007A6848">
      <w:r>
        <w:t xml:space="preserve">The memorandum directs CFO Act agencies to take five key actions to expand the reach and impact of the </w:t>
      </w:r>
      <w:proofErr w:type="spellStart"/>
      <w:r>
        <w:t>AbilityOne</w:t>
      </w:r>
      <w:proofErr w:type="spellEnd"/>
      <w:r>
        <w:t xml:space="preserve"> Program and other Federal resources that support employment of people with disabilities. These actions include designating </w:t>
      </w:r>
      <w:proofErr w:type="spellStart"/>
      <w:r>
        <w:t>AbilityOne</w:t>
      </w:r>
      <w:proofErr w:type="spellEnd"/>
      <w:r>
        <w:t xml:space="preserve"> Representatives (ABORs); pledg</w:t>
      </w:r>
      <w:r w:rsidR="00BF12FC">
        <w:t>ing</w:t>
      </w:r>
      <w:r>
        <w:t xml:space="preserve"> to devote at least 1</w:t>
      </w:r>
      <w:r w:rsidR="008413C6">
        <w:t>%</w:t>
      </w:r>
      <w:r>
        <w:t xml:space="preserve"> of contract spend to </w:t>
      </w:r>
      <w:proofErr w:type="spellStart"/>
      <w:r>
        <w:t>AbilityOne</w:t>
      </w:r>
      <w:proofErr w:type="spellEnd"/>
      <w:r>
        <w:t xml:space="preserve"> </w:t>
      </w:r>
      <w:r>
        <w:lastRenderedPageBreak/>
        <w:t>products and services, with a further goal of increasing spend to 1.5</w:t>
      </w:r>
      <w:r w:rsidR="008413C6">
        <w:t>%</w:t>
      </w:r>
      <w:r>
        <w:t xml:space="preserve"> in FY 2022; and identifying possible hiring opportunities for people with disabilities in the acquisition workforce.</w:t>
      </w:r>
    </w:p>
    <w:p w14:paraId="3C8366B0" w14:textId="6BEE3742" w:rsidR="007A6848" w:rsidRDefault="007A6848" w:rsidP="007A6848">
      <w:r>
        <w:t xml:space="preserve">The Commission continues to accelerate phasing out payment of subminimum wages in </w:t>
      </w:r>
      <w:proofErr w:type="spellStart"/>
      <w:r>
        <w:t>AbilityOne</w:t>
      </w:r>
      <w:proofErr w:type="spellEnd"/>
      <w:r>
        <w:t xml:space="preserve"> under 14(c) certificates. The Commission’s </w:t>
      </w:r>
      <w:r w:rsidR="006046F8">
        <w:t>S</w:t>
      </w:r>
      <w:r>
        <w:t>pring 2021 Regulatory Agenda advances this priority with a proposed rule, a step that follows other related Commission actions.</w:t>
      </w:r>
    </w:p>
    <w:p w14:paraId="4B618155" w14:textId="77777777" w:rsidR="00A6316C" w:rsidRDefault="002E009E" w:rsidP="007A6848">
      <w:r w:rsidRPr="002E009E">
        <w:t xml:space="preserve">Fewer than 2% of </w:t>
      </w:r>
      <w:proofErr w:type="spellStart"/>
      <w:r w:rsidRPr="002E009E">
        <w:t>AbilityOne</w:t>
      </w:r>
      <w:proofErr w:type="spellEnd"/>
      <w:r w:rsidRPr="002E009E">
        <w:t xml:space="preserve"> employees – an estimated 674 employees out of more than 42,000 – were paid below the Federal minimum wage in the first quarter of FY 2021. </w:t>
      </w:r>
    </w:p>
    <w:p w14:paraId="7E85480B" w14:textId="5AE15CFE" w:rsidR="00A6316C" w:rsidRDefault="0043640B" w:rsidP="007A6848">
      <w:r w:rsidRPr="0043640B">
        <w:t xml:space="preserve">From FY 2010 to FY 2020, </w:t>
      </w:r>
      <w:proofErr w:type="spellStart"/>
      <w:r w:rsidRPr="0043640B">
        <w:t>AbilityOne</w:t>
      </w:r>
      <w:proofErr w:type="spellEnd"/>
      <w:r w:rsidRPr="0043640B">
        <w:t xml:space="preserve"> average hourly wages increased more than 33%, from $11.00 to $14.70. </w:t>
      </w:r>
    </w:p>
    <w:p w14:paraId="548FB075" w14:textId="78D0BA44" w:rsidR="009246AE" w:rsidRPr="009246AE" w:rsidRDefault="009246AE" w:rsidP="009246AE">
      <w:r>
        <w:t>E</w:t>
      </w:r>
      <w:r w:rsidRPr="009246AE">
        <w:t xml:space="preserve">mployees with disabilities now earn an average wage of $15.64 per hour on </w:t>
      </w:r>
      <w:proofErr w:type="spellStart"/>
      <w:r w:rsidRPr="009246AE">
        <w:t>AbilityOne</w:t>
      </w:r>
      <w:proofErr w:type="spellEnd"/>
      <w:r w:rsidRPr="009246AE">
        <w:t xml:space="preserve"> contracts at </w:t>
      </w:r>
      <w:proofErr w:type="spellStart"/>
      <w:r w:rsidRPr="009246AE">
        <w:t>SourceAmerica</w:t>
      </w:r>
      <w:proofErr w:type="spellEnd"/>
      <w:r w:rsidRPr="009246AE">
        <w:t xml:space="preserve"> no</w:t>
      </w:r>
      <w:r>
        <w:t>nprofit agencies, as of Q2 FY 2021.</w:t>
      </w:r>
    </w:p>
    <w:p w14:paraId="4AAAF158" w14:textId="12B9500C" w:rsidR="007A6848" w:rsidRDefault="007A6848" w:rsidP="007A6848">
      <w:r>
        <w:t>The Commission has prioritized adding next</w:t>
      </w:r>
      <w:r w:rsidR="0014374D">
        <w:t xml:space="preserve"> </w:t>
      </w:r>
      <w:r>
        <w:t xml:space="preserve">generation knowledge-based jobs to the </w:t>
      </w:r>
      <w:r w:rsidR="00FA3CBF">
        <w:t>Program</w:t>
      </w:r>
      <w:r>
        <w:t>, with CNAs launching new initiatives in IT and comparable fields.</w:t>
      </w:r>
    </w:p>
    <w:p w14:paraId="73B3D986" w14:textId="0E05426E" w:rsidR="007A6848" w:rsidRDefault="007A6848" w:rsidP="007A6848">
      <w:proofErr w:type="spellStart"/>
      <w:r>
        <w:t>AbilityOne</w:t>
      </w:r>
      <w:proofErr w:type="spellEnd"/>
      <w:r>
        <w:t xml:space="preserve"> continues to take steps toward a future that includes more Competitive Integrated Employment. </w:t>
      </w:r>
      <w:r w:rsidR="00701932">
        <w:t xml:space="preserve">The enabling legislation for the </w:t>
      </w:r>
      <w:proofErr w:type="spellStart"/>
      <w:r w:rsidR="00701932">
        <w:t>AbilityOne</w:t>
      </w:r>
      <w:proofErr w:type="spellEnd"/>
      <w:r w:rsidR="00701932">
        <w:t xml:space="preserve"> Program –</w:t>
      </w:r>
      <w:r w:rsidR="002D4927">
        <w:t xml:space="preserve"> </w:t>
      </w:r>
      <w:r w:rsidR="00701932" w:rsidRPr="00701932">
        <w:t xml:space="preserve">the </w:t>
      </w:r>
      <w:hyperlink r:id="rId25" w:history="1">
        <w:r w:rsidR="00701932" w:rsidRPr="002E7D70">
          <w:rPr>
            <w:rStyle w:val="Hyperlink"/>
            <w:u w:val="none"/>
          </w:rPr>
          <w:t>Javits-Wagner-</w:t>
        </w:r>
        <w:proofErr w:type="spellStart"/>
        <w:r w:rsidR="00701932" w:rsidRPr="002E7D70">
          <w:rPr>
            <w:rStyle w:val="Hyperlink"/>
            <w:u w:val="none"/>
          </w:rPr>
          <w:t>O</w:t>
        </w:r>
        <w:r w:rsidR="00CB07E8" w:rsidRPr="002E7D70">
          <w:rPr>
            <w:rStyle w:val="Hyperlink"/>
            <w:u w:val="none"/>
          </w:rPr>
          <w:t>’</w:t>
        </w:r>
        <w:r w:rsidR="00701932" w:rsidRPr="002E7D70">
          <w:rPr>
            <w:rStyle w:val="Hyperlink"/>
            <w:u w:val="none"/>
          </w:rPr>
          <w:t>Day</w:t>
        </w:r>
        <w:proofErr w:type="spellEnd"/>
        <w:r w:rsidR="00701932" w:rsidRPr="002E7D70">
          <w:rPr>
            <w:rStyle w:val="Hyperlink"/>
            <w:u w:val="none"/>
          </w:rPr>
          <w:t xml:space="preserve"> (JWOD) Act</w:t>
        </w:r>
      </w:hyperlink>
      <w:r w:rsidR="002D4927">
        <w:t xml:space="preserve"> – stipulates a </w:t>
      </w:r>
      <w:r>
        <w:t>75</w:t>
      </w:r>
      <w:r w:rsidR="008413C6">
        <w:t>%</w:t>
      </w:r>
      <w:r>
        <w:t xml:space="preserve"> direct labor hour ratio </w:t>
      </w:r>
      <w:r w:rsidR="002D4927">
        <w:t xml:space="preserve">that </w:t>
      </w:r>
      <w:r>
        <w:t>is considered by some stakeholders to lack alignment with more recent disability-related employment laws</w:t>
      </w:r>
      <w:r w:rsidR="002D4927">
        <w:t>. T</w:t>
      </w:r>
      <w:r>
        <w:t xml:space="preserve">he Commission is conducting a pilot test to explore the potential impacts of a reduction in </w:t>
      </w:r>
      <w:proofErr w:type="spellStart"/>
      <w:r>
        <w:t>AbilityOne</w:t>
      </w:r>
      <w:proofErr w:type="spellEnd"/>
      <w:r>
        <w:t xml:space="preserve"> direct labor hour project ratios on disability employment.</w:t>
      </w:r>
    </w:p>
    <w:p w14:paraId="64C09E6B" w14:textId="6C85227C" w:rsidR="007A6848" w:rsidRDefault="007A6848" w:rsidP="007A6848">
      <w:r>
        <w:t xml:space="preserve">Other steps the Commission has taken to grow the </w:t>
      </w:r>
      <w:r w:rsidR="00FA3CBF">
        <w:t>Program</w:t>
      </w:r>
      <w:r>
        <w:t xml:space="preserve"> include executing a </w:t>
      </w:r>
      <w:hyperlink r:id="rId26" w:history="1">
        <w:r w:rsidRPr="002E7D70">
          <w:rPr>
            <w:rStyle w:val="Hyperlink"/>
            <w:u w:val="none"/>
          </w:rPr>
          <w:t>Memorandum of Understanding</w:t>
        </w:r>
      </w:hyperlink>
      <w:r w:rsidRPr="002E7D70">
        <w:t xml:space="preserve"> </w:t>
      </w:r>
      <w:r>
        <w:t>with the Rehabilitation Services Administration (RSA) of the Department of Education, so as to work together to expand opportunities for individuals who are blind or who have significant disabilities.</w:t>
      </w:r>
    </w:p>
    <w:p w14:paraId="70C397E6" w14:textId="2743717E" w:rsidR="007A6848" w:rsidRDefault="004901E9" w:rsidP="007A6848">
      <w:r>
        <w:t xml:space="preserve">More than 3,200 wounded, </w:t>
      </w:r>
      <w:proofErr w:type="gramStart"/>
      <w:r>
        <w:t>ill</w:t>
      </w:r>
      <w:proofErr w:type="gramEnd"/>
      <w:r>
        <w:t xml:space="preserve"> or injured veterans currently work in direct labor jobs in the </w:t>
      </w:r>
      <w:proofErr w:type="spellStart"/>
      <w:r>
        <w:t>AbilityOne</w:t>
      </w:r>
      <w:proofErr w:type="spellEnd"/>
      <w:r>
        <w:t xml:space="preserve"> Program. </w:t>
      </w:r>
      <w:r w:rsidR="007A6848">
        <w:t xml:space="preserve">The Commission continues to seek long-term, stable employment for veterans. </w:t>
      </w:r>
    </w:p>
    <w:p w14:paraId="1CDFF3AD" w14:textId="77777777" w:rsidR="007A6848" w:rsidRDefault="007A6848" w:rsidP="007A6848">
      <w:pPr>
        <w:pStyle w:val="Heading2"/>
      </w:pPr>
      <w:bookmarkStart w:id="7" w:name="_Toc67010264"/>
      <w:bookmarkStart w:id="8" w:name="_Toc67252696"/>
      <w:r>
        <w:t>Office of the Inspector General</w:t>
      </w:r>
      <w:bookmarkEnd w:id="7"/>
      <w:bookmarkEnd w:id="8"/>
    </w:p>
    <w:p w14:paraId="0565B293" w14:textId="7EAFDFA4" w:rsidR="007A6848" w:rsidRDefault="007A6848" w:rsidP="007A6848">
      <w:r>
        <w:t xml:space="preserve">In the Consolidated Appropriations Act 2016, Congress mandated the establishment of an Office of Inspector General (OIG) for the Commission. Through reports, audits, alerts and other actions, the OIG enhances confidence in the </w:t>
      </w:r>
      <w:r w:rsidR="00FA3CBF">
        <w:t>Program</w:t>
      </w:r>
      <w:r>
        <w:t xml:space="preserve">, improves economies and efficiencies, and promotes </w:t>
      </w:r>
      <w:r w:rsidR="00FA3CBF">
        <w:t>Program</w:t>
      </w:r>
      <w:r>
        <w:t xml:space="preserve"> growth.</w:t>
      </w:r>
      <w:r w:rsidR="0043640B" w:rsidRPr="0043640B">
        <w:t xml:space="preserve"> The IG also provides vital oversight to deter and detect bad actors.</w:t>
      </w:r>
    </w:p>
    <w:p w14:paraId="41EE6004" w14:textId="77777777" w:rsidR="00CB07E8" w:rsidRDefault="00CB07E8">
      <w:pPr>
        <w:spacing w:after="160" w:line="259" w:lineRule="auto"/>
        <w:rPr>
          <w:rFonts w:ascii="Trebuchet MS" w:eastAsiaTheme="majorEastAsia" w:hAnsi="Trebuchet MS" w:cstheme="majorBidi"/>
          <w:b/>
          <w:color w:val="102951"/>
          <w:sz w:val="26"/>
          <w:szCs w:val="26"/>
        </w:rPr>
      </w:pPr>
      <w:bookmarkStart w:id="9" w:name="_Toc67010265"/>
      <w:r>
        <w:br w:type="page"/>
      </w:r>
    </w:p>
    <w:p w14:paraId="3EB63162" w14:textId="049E2497" w:rsidR="007A6848" w:rsidRDefault="007A6848" w:rsidP="00957E5F">
      <w:pPr>
        <w:pStyle w:val="Heading2"/>
        <w:spacing w:after="0"/>
      </w:pPr>
      <w:bookmarkStart w:id="10" w:name="_Toc67252697"/>
      <w:r w:rsidRPr="00AF197E">
        <w:lastRenderedPageBreak/>
        <w:t>People</w:t>
      </w:r>
      <w:r w:rsidR="00F32F07" w:rsidRPr="00AF197E">
        <w:t xml:space="preserve"> and Numbers</w:t>
      </w:r>
      <w:r w:rsidR="002F43CB" w:rsidRPr="00AF197E">
        <w:t xml:space="preserve"> </w:t>
      </w:r>
      <w:r w:rsidR="00960362" w:rsidRPr="00AF197E">
        <w:sym w:font="Symbol" w:char="F02D"/>
      </w:r>
      <w:r w:rsidR="002F43CB" w:rsidRPr="00AF197E">
        <w:t xml:space="preserve"> FY 2020</w:t>
      </w:r>
      <w:bookmarkEnd w:id="9"/>
      <w:bookmarkEnd w:id="10"/>
    </w:p>
    <w:p w14:paraId="5232E583" w14:textId="77777777" w:rsidR="0044456A" w:rsidRDefault="0044456A" w:rsidP="00CB07E8"/>
    <w:tbl>
      <w:tblPr>
        <w:tblStyle w:val="TableGrid"/>
        <w:tblW w:w="0" w:type="auto"/>
        <w:jc w:val="center"/>
        <w:tblBorders>
          <w:top w:val="single" w:sz="4" w:space="0" w:color="D31F4E"/>
          <w:left w:val="none" w:sz="0" w:space="0" w:color="auto"/>
          <w:bottom w:val="single" w:sz="4" w:space="0" w:color="D31F4E"/>
          <w:right w:val="none" w:sz="0" w:space="0" w:color="auto"/>
          <w:insideH w:val="single" w:sz="4" w:space="0" w:color="D31F4E"/>
          <w:insideV w:val="none" w:sz="0" w:space="0" w:color="auto"/>
        </w:tblBorders>
        <w:tblLook w:val="04A0" w:firstRow="1" w:lastRow="0" w:firstColumn="1" w:lastColumn="0" w:noHBand="0" w:noVBand="1"/>
        <w:tblCaption w:val="Key AbilityOne Metrics"/>
        <w:tblDescription w:val="A table of AbilityOne key metrics for FY 2020.  "/>
      </w:tblPr>
      <w:tblGrid>
        <w:gridCol w:w="6390"/>
        <w:gridCol w:w="1620"/>
      </w:tblGrid>
      <w:tr w:rsidR="00AF197E" w:rsidRPr="00AF197E" w14:paraId="1259673C" w14:textId="77777777" w:rsidTr="002E7D70">
        <w:trPr>
          <w:trHeight w:val="360"/>
          <w:jc w:val="center"/>
        </w:trPr>
        <w:tc>
          <w:tcPr>
            <w:tcW w:w="8010" w:type="dxa"/>
            <w:gridSpan w:val="2"/>
            <w:tcBorders>
              <w:top w:val="nil"/>
              <w:bottom w:val="nil"/>
            </w:tcBorders>
            <w:shd w:val="clear" w:color="auto" w:fill="1860AA"/>
            <w:vAlign w:val="center"/>
          </w:tcPr>
          <w:p w14:paraId="0DF886D6" w14:textId="7E704C59" w:rsidR="00AF197E" w:rsidRPr="00AF197E" w:rsidRDefault="00AF197E" w:rsidP="00AF197E">
            <w:pPr>
              <w:spacing w:after="0"/>
              <w:jc w:val="center"/>
              <w:rPr>
                <w:rFonts w:ascii="Calibri" w:hAnsi="Calibri" w:cs="Calibri"/>
                <w:b/>
                <w:bCs/>
                <w:color w:val="FFFFFF" w:themeColor="background1"/>
                <w:sz w:val="20"/>
                <w:szCs w:val="20"/>
              </w:rPr>
            </w:pPr>
            <w:r w:rsidRPr="00AF197E">
              <w:rPr>
                <w:rFonts w:ascii="Calibri" w:hAnsi="Calibri" w:cs="Calibri"/>
                <w:b/>
                <w:bCs/>
                <w:color w:val="FFFFFF" w:themeColor="background1"/>
                <w:sz w:val="20"/>
                <w:szCs w:val="20"/>
              </w:rPr>
              <w:t xml:space="preserve">Key </w:t>
            </w:r>
            <w:proofErr w:type="spellStart"/>
            <w:r w:rsidRPr="00AF197E">
              <w:rPr>
                <w:rFonts w:ascii="Calibri" w:hAnsi="Calibri" w:cs="Calibri"/>
                <w:b/>
                <w:bCs/>
                <w:color w:val="FFFFFF" w:themeColor="background1"/>
                <w:sz w:val="20"/>
                <w:szCs w:val="20"/>
              </w:rPr>
              <w:t>AbilityOne</w:t>
            </w:r>
            <w:proofErr w:type="spellEnd"/>
            <w:r w:rsidRPr="00AF197E">
              <w:rPr>
                <w:rFonts w:ascii="Calibri" w:hAnsi="Calibri" w:cs="Calibri"/>
                <w:b/>
                <w:bCs/>
                <w:color w:val="FFFFFF" w:themeColor="background1"/>
                <w:sz w:val="20"/>
                <w:szCs w:val="20"/>
              </w:rPr>
              <w:t xml:space="preserve"> Metrics</w:t>
            </w:r>
          </w:p>
        </w:tc>
      </w:tr>
      <w:tr w:rsidR="00BE0267" w:rsidRPr="0044456A" w14:paraId="179F2989" w14:textId="77777777" w:rsidTr="002E7D70">
        <w:trPr>
          <w:trHeight w:val="360"/>
          <w:jc w:val="center"/>
        </w:trPr>
        <w:tc>
          <w:tcPr>
            <w:tcW w:w="6390" w:type="dxa"/>
            <w:tcBorders>
              <w:top w:val="nil"/>
              <w:bottom w:val="single" w:sz="4" w:space="0" w:color="auto"/>
            </w:tcBorders>
            <w:vAlign w:val="center"/>
          </w:tcPr>
          <w:p w14:paraId="666806E1" w14:textId="48110E1C" w:rsidR="00BE0267" w:rsidRPr="0044456A" w:rsidRDefault="00BE0267" w:rsidP="00AF197E">
            <w:pPr>
              <w:spacing w:after="0"/>
              <w:rPr>
                <w:rFonts w:ascii="Calibri" w:hAnsi="Calibri" w:cs="Calibri"/>
                <w:sz w:val="20"/>
                <w:szCs w:val="20"/>
              </w:rPr>
            </w:pPr>
            <w:proofErr w:type="spellStart"/>
            <w:r w:rsidRPr="0044456A">
              <w:rPr>
                <w:rFonts w:ascii="Calibri" w:hAnsi="Calibri" w:cs="Calibri"/>
                <w:sz w:val="20"/>
                <w:szCs w:val="20"/>
              </w:rPr>
              <w:t>AbilityOne</w:t>
            </w:r>
            <w:proofErr w:type="spellEnd"/>
            <w:r w:rsidRPr="0044456A">
              <w:rPr>
                <w:rFonts w:ascii="Calibri" w:hAnsi="Calibri" w:cs="Calibri"/>
                <w:sz w:val="20"/>
                <w:szCs w:val="20"/>
              </w:rPr>
              <w:t xml:space="preserve"> employees who are blind or have significant disabilities </w:t>
            </w:r>
          </w:p>
        </w:tc>
        <w:tc>
          <w:tcPr>
            <w:tcW w:w="1620" w:type="dxa"/>
            <w:tcBorders>
              <w:top w:val="nil"/>
              <w:bottom w:val="single" w:sz="4" w:space="0" w:color="auto"/>
            </w:tcBorders>
            <w:vAlign w:val="center"/>
          </w:tcPr>
          <w:p w14:paraId="3FDCE08C" w14:textId="77777777" w:rsidR="00BE0267" w:rsidRPr="0044456A" w:rsidRDefault="00BE0267" w:rsidP="00957E5F">
            <w:pPr>
              <w:spacing w:after="0"/>
              <w:jc w:val="center"/>
              <w:rPr>
                <w:rFonts w:ascii="Calibri" w:hAnsi="Calibri" w:cs="Calibri"/>
                <w:sz w:val="20"/>
                <w:szCs w:val="20"/>
              </w:rPr>
            </w:pPr>
            <w:r w:rsidRPr="0044456A">
              <w:rPr>
                <w:rFonts w:ascii="Calibri" w:hAnsi="Calibri" w:cs="Calibri"/>
                <w:sz w:val="20"/>
                <w:szCs w:val="20"/>
              </w:rPr>
              <w:t>42,200</w:t>
            </w:r>
          </w:p>
        </w:tc>
      </w:tr>
      <w:tr w:rsidR="00BE0267" w:rsidRPr="0044456A" w14:paraId="53C4FFDA" w14:textId="77777777" w:rsidTr="002E7D70">
        <w:trPr>
          <w:trHeight w:val="360"/>
          <w:jc w:val="center"/>
        </w:trPr>
        <w:tc>
          <w:tcPr>
            <w:tcW w:w="6390" w:type="dxa"/>
            <w:tcBorders>
              <w:top w:val="single" w:sz="4" w:space="0" w:color="auto"/>
              <w:bottom w:val="single" w:sz="4" w:space="0" w:color="auto"/>
            </w:tcBorders>
            <w:shd w:val="clear" w:color="auto" w:fill="F2F2F2" w:themeFill="background1" w:themeFillShade="F2"/>
            <w:vAlign w:val="center"/>
          </w:tcPr>
          <w:p w14:paraId="0D4E72B6" w14:textId="0CD4FEE7" w:rsidR="00BE0267" w:rsidRPr="0044456A" w:rsidRDefault="00BE0267" w:rsidP="00AF197E">
            <w:pPr>
              <w:spacing w:after="0"/>
              <w:rPr>
                <w:rFonts w:ascii="Calibri" w:hAnsi="Calibri" w:cs="Calibri"/>
                <w:sz w:val="20"/>
                <w:szCs w:val="20"/>
              </w:rPr>
            </w:pPr>
            <w:proofErr w:type="spellStart"/>
            <w:r w:rsidRPr="0044456A">
              <w:rPr>
                <w:rFonts w:ascii="Calibri" w:hAnsi="Calibri" w:cs="Calibri"/>
                <w:sz w:val="20"/>
                <w:szCs w:val="20"/>
              </w:rPr>
              <w:t>AbilityOne</w:t>
            </w:r>
            <w:proofErr w:type="spellEnd"/>
            <w:r w:rsidRPr="0044456A">
              <w:rPr>
                <w:rFonts w:ascii="Calibri" w:hAnsi="Calibri" w:cs="Calibri"/>
                <w:sz w:val="20"/>
                <w:szCs w:val="20"/>
              </w:rPr>
              <w:t xml:space="preserve"> wages paid</w:t>
            </w:r>
          </w:p>
        </w:tc>
        <w:tc>
          <w:tcPr>
            <w:tcW w:w="1620" w:type="dxa"/>
            <w:tcBorders>
              <w:top w:val="single" w:sz="4" w:space="0" w:color="auto"/>
              <w:bottom w:val="single" w:sz="4" w:space="0" w:color="auto"/>
            </w:tcBorders>
            <w:shd w:val="clear" w:color="auto" w:fill="F2F2F2" w:themeFill="background1" w:themeFillShade="F2"/>
            <w:vAlign w:val="center"/>
          </w:tcPr>
          <w:p w14:paraId="15936CE3" w14:textId="77777777" w:rsidR="00BE0267" w:rsidRPr="0044456A" w:rsidRDefault="00BE0267" w:rsidP="00957E5F">
            <w:pPr>
              <w:spacing w:after="0"/>
              <w:jc w:val="center"/>
              <w:rPr>
                <w:rFonts w:ascii="Calibri" w:hAnsi="Calibri" w:cs="Calibri"/>
                <w:sz w:val="20"/>
                <w:szCs w:val="20"/>
              </w:rPr>
            </w:pPr>
            <w:r w:rsidRPr="0044456A">
              <w:rPr>
                <w:rFonts w:ascii="Calibri" w:hAnsi="Calibri" w:cs="Calibri"/>
                <w:sz w:val="20"/>
                <w:szCs w:val="20"/>
              </w:rPr>
              <w:t>$675,852,534</w:t>
            </w:r>
          </w:p>
        </w:tc>
      </w:tr>
      <w:tr w:rsidR="00BE0267" w:rsidRPr="0044456A" w14:paraId="6ECB311F" w14:textId="77777777" w:rsidTr="002E7D70">
        <w:trPr>
          <w:trHeight w:val="360"/>
          <w:jc w:val="center"/>
        </w:trPr>
        <w:tc>
          <w:tcPr>
            <w:tcW w:w="6390" w:type="dxa"/>
            <w:tcBorders>
              <w:top w:val="single" w:sz="4" w:space="0" w:color="auto"/>
              <w:bottom w:val="single" w:sz="4" w:space="0" w:color="auto"/>
            </w:tcBorders>
            <w:vAlign w:val="center"/>
          </w:tcPr>
          <w:p w14:paraId="371BC6B6" w14:textId="27F317B0" w:rsidR="002F43CB" w:rsidRPr="0044456A" w:rsidRDefault="00BE0267" w:rsidP="0060243A">
            <w:pPr>
              <w:spacing w:after="0"/>
              <w:rPr>
                <w:rFonts w:ascii="Calibri" w:hAnsi="Calibri" w:cs="Calibri"/>
                <w:sz w:val="20"/>
                <w:szCs w:val="20"/>
              </w:rPr>
            </w:pPr>
            <w:r w:rsidRPr="0044456A">
              <w:rPr>
                <w:rFonts w:ascii="Calibri" w:hAnsi="Calibri" w:cs="Calibri"/>
                <w:sz w:val="20"/>
                <w:szCs w:val="20"/>
              </w:rPr>
              <w:t xml:space="preserve">Estimated </w:t>
            </w:r>
            <w:r w:rsidR="0060243A">
              <w:rPr>
                <w:rFonts w:ascii="Calibri" w:hAnsi="Calibri" w:cs="Calibri"/>
                <w:sz w:val="20"/>
                <w:szCs w:val="20"/>
              </w:rPr>
              <w:t>H</w:t>
            </w:r>
            <w:r w:rsidR="00B9701B" w:rsidRPr="00B9701B">
              <w:rPr>
                <w:rFonts w:ascii="Calibri" w:hAnsi="Calibri" w:cs="Calibri"/>
                <w:sz w:val="20"/>
                <w:szCs w:val="20"/>
              </w:rPr>
              <w:t xml:space="preserve">ealth and </w:t>
            </w:r>
            <w:r w:rsidR="0060243A">
              <w:rPr>
                <w:rFonts w:ascii="Calibri" w:hAnsi="Calibri" w:cs="Calibri"/>
                <w:sz w:val="20"/>
                <w:szCs w:val="20"/>
              </w:rPr>
              <w:t>W</w:t>
            </w:r>
            <w:r w:rsidR="00B9701B" w:rsidRPr="00B9701B">
              <w:rPr>
                <w:rFonts w:ascii="Calibri" w:hAnsi="Calibri" w:cs="Calibri"/>
                <w:sz w:val="20"/>
                <w:szCs w:val="20"/>
              </w:rPr>
              <w:t xml:space="preserve">elfare </w:t>
            </w:r>
            <w:r w:rsidR="0060243A">
              <w:rPr>
                <w:rFonts w:ascii="Calibri" w:hAnsi="Calibri" w:cs="Calibri"/>
                <w:sz w:val="20"/>
                <w:szCs w:val="20"/>
              </w:rPr>
              <w:t>F</w:t>
            </w:r>
            <w:r w:rsidRPr="0044456A">
              <w:rPr>
                <w:rFonts w:ascii="Calibri" w:hAnsi="Calibri" w:cs="Calibri"/>
                <w:sz w:val="20"/>
                <w:szCs w:val="20"/>
              </w:rPr>
              <w:t xml:space="preserve">ringe </w:t>
            </w:r>
            <w:r w:rsidR="0060243A">
              <w:rPr>
                <w:rFonts w:ascii="Calibri" w:hAnsi="Calibri" w:cs="Calibri"/>
                <w:sz w:val="20"/>
                <w:szCs w:val="20"/>
              </w:rPr>
              <w:t>B</w:t>
            </w:r>
            <w:r w:rsidRPr="0044456A">
              <w:rPr>
                <w:rFonts w:ascii="Calibri" w:hAnsi="Calibri" w:cs="Calibri"/>
                <w:sz w:val="20"/>
                <w:szCs w:val="20"/>
              </w:rPr>
              <w:t xml:space="preserve">enefits (in addition to wages) </w:t>
            </w:r>
          </w:p>
        </w:tc>
        <w:tc>
          <w:tcPr>
            <w:tcW w:w="1620" w:type="dxa"/>
            <w:tcBorders>
              <w:top w:val="single" w:sz="4" w:space="0" w:color="auto"/>
              <w:bottom w:val="single" w:sz="4" w:space="0" w:color="auto"/>
            </w:tcBorders>
            <w:vAlign w:val="center"/>
          </w:tcPr>
          <w:p w14:paraId="3FA3178C" w14:textId="77777777" w:rsidR="00BE0267" w:rsidRPr="0044456A" w:rsidRDefault="00BE0267" w:rsidP="00957E5F">
            <w:pPr>
              <w:spacing w:after="0"/>
              <w:jc w:val="center"/>
              <w:rPr>
                <w:rFonts w:ascii="Calibri" w:hAnsi="Calibri" w:cs="Calibri"/>
                <w:sz w:val="20"/>
                <w:szCs w:val="20"/>
              </w:rPr>
            </w:pPr>
            <w:r w:rsidRPr="0044456A">
              <w:rPr>
                <w:rFonts w:ascii="Calibri" w:hAnsi="Calibri" w:cs="Calibri"/>
                <w:sz w:val="20"/>
                <w:szCs w:val="20"/>
              </w:rPr>
              <w:t>$150,000,000</w:t>
            </w:r>
          </w:p>
        </w:tc>
      </w:tr>
      <w:tr w:rsidR="00BE0267" w:rsidRPr="0044456A" w14:paraId="587DAABC" w14:textId="77777777" w:rsidTr="002E7D70">
        <w:trPr>
          <w:trHeight w:val="360"/>
          <w:jc w:val="center"/>
        </w:trPr>
        <w:tc>
          <w:tcPr>
            <w:tcW w:w="6390" w:type="dxa"/>
            <w:tcBorders>
              <w:top w:val="single" w:sz="4" w:space="0" w:color="auto"/>
              <w:bottom w:val="single" w:sz="4" w:space="0" w:color="auto"/>
            </w:tcBorders>
            <w:shd w:val="clear" w:color="auto" w:fill="F2F2F2" w:themeFill="background1" w:themeFillShade="F2"/>
            <w:vAlign w:val="center"/>
          </w:tcPr>
          <w:p w14:paraId="1A5B036B" w14:textId="6243ADCC" w:rsidR="00BE0267" w:rsidRPr="0044456A" w:rsidRDefault="00BE0267" w:rsidP="00AF197E">
            <w:pPr>
              <w:spacing w:after="0"/>
              <w:rPr>
                <w:rFonts w:ascii="Calibri" w:hAnsi="Calibri" w:cs="Calibri"/>
                <w:sz w:val="20"/>
                <w:szCs w:val="20"/>
              </w:rPr>
            </w:pPr>
            <w:r w:rsidRPr="0044456A">
              <w:rPr>
                <w:rFonts w:ascii="Calibri" w:hAnsi="Calibri" w:cs="Calibri"/>
                <w:sz w:val="20"/>
                <w:szCs w:val="20"/>
              </w:rPr>
              <w:t>Average hourly wage</w:t>
            </w:r>
          </w:p>
        </w:tc>
        <w:tc>
          <w:tcPr>
            <w:tcW w:w="1620" w:type="dxa"/>
            <w:tcBorders>
              <w:top w:val="single" w:sz="4" w:space="0" w:color="auto"/>
              <w:bottom w:val="single" w:sz="4" w:space="0" w:color="auto"/>
            </w:tcBorders>
            <w:shd w:val="clear" w:color="auto" w:fill="F2F2F2" w:themeFill="background1" w:themeFillShade="F2"/>
            <w:vAlign w:val="center"/>
          </w:tcPr>
          <w:p w14:paraId="309ED5D2" w14:textId="7FAD0D4B" w:rsidR="00BE0267" w:rsidRPr="0044456A" w:rsidRDefault="00BE0267" w:rsidP="00957E5F">
            <w:pPr>
              <w:spacing w:after="0"/>
              <w:jc w:val="center"/>
              <w:rPr>
                <w:rFonts w:ascii="Calibri" w:hAnsi="Calibri" w:cs="Calibri"/>
                <w:sz w:val="20"/>
                <w:szCs w:val="20"/>
              </w:rPr>
            </w:pPr>
            <w:r w:rsidRPr="0044456A">
              <w:rPr>
                <w:rFonts w:ascii="Calibri" w:hAnsi="Calibri" w:cs="Calibri"/>
                <w:sz w:val="20"/>
                <w:szCs w:val="20"/>
              </w:rPr>
              <w:t>$14.70</w:t>
            </w:r>
          </w:p>
        </w:tc>
      </w:tr>
      <w:tr w:rsidR="00BE0267" w:rsidRPr="0044456A" w14:paraId="18479A51" w14:textId="77777777" w:rsidTr="002E7D70">
        <w:trPr>
          <w:trHeight w:val="360"/>
          <w:jc w:val="center"/>
        </w:trPr>
        <w:tc>
          <w:tcPr>
            <w:tcW w:w="6390" w:type="dxa"/>
            <w:tcBorders>
              <w:top w:val="single" w:sz="4" w:space="0" w:color="auto"/>
              <w:bottom w:val="single" w:sz="4" w:space="0" w:color="auto"/>
            </w:tcBorders>
            <w:vAlign w:val="center"/>
          </w:tcPr>
          <w:p w14:paraId="29963B08" w14:textId="34AF2C3C" w:rsidR="00BE0267" w:rsidRPr="0044456A" w:rsidRDefault="00BE0267" w:rsidP="00AF197E">
            <w:pPr>
              <w:spacing w:after="0"/>
              <w:rPr>
                <w:rFonts w:ascii="Calibri" w:hAnsi="Calibri" w:cs="Calibri"/>
                <w:sz w:val="20"/>
                <w:szCs w:val="20"/>
              </w:rPr>
            </w:pPr>
            <w:r w:rsidRPr="0044456A">
              <w:rPr>
                <w:rFonts w:ascii="Calibri" w:hAnsi="Calibri" w:cs="Calibri"/>
                <w:sz w:val="20"/>
                <w:szCs w:val="20"/>
              </w:rPr>
              <w:t>Change in average hourly wage, FY 2010 - FY 2020</w:t>
            </w:r>
          </w:p>
        </w:tc>
        <w:tc>
          <w:tcPr>
            <w:tcW w:w="1620" w:type="dxa"/>
            <w:tcBorders>
              <w:top w:val="single" w:sz="4" w:space="0" w:color="auto"/>
              <w:bottom w:val="single" w:sz="4" w:space="0" w:color="auto"/>
            </w:tcBorders>
            <w:vAlign w:val="center"/>
          </w:tcPr>
          <w:p w14:paraId="03636C8A" w14:textId="77777777" w:rsidR="00BE0267" w:rsidRPr="0044456A" w:rsidRDefault="00BE0267" w:rsidP="00957E5F">
            <w:pPr>
              <w:spacing w:after="0"/>
              <w:jc w:val="center"/>
              <w:rPr>
                <w:rFonts w:ascii="Calibri" w:hAnsi="Calibri" w:cs="Calibri"/>
                <w:sz w:val="20"/>
                <w:szCs w:val="20"/>
              </w:rPr>
            </w:pPr>
            <w:r w:rsidRPr="0044456A">
              <w:rPr>
                <w:rFonts w:ascii="Calibri" w:hAnsi="Calibri" w:cs="Calibri"/>
                <w:sz w:val="20"/>
                <w:szCs w:val="20"/>
              </w:rPr>
              <w:t>Up 33%</w:t>
            </w:r>
          </w:p>
        </w:tc>
      </w:tr>
      <w:tr w:rsidR="00BE0267" w:rsidRPr="0044456A" w14:paraId="4110BAD2" w14:textId="77777777" w:rsidTr="002E7D70">
        <w:trPr>
          <w:trHeight w:val="360"/>
          <w:jc w:val="center"/>
        </w:trPr>
        <w:tc>
          <w:tcPr>
            <w:tcW w:w="6390" w:type="dxa"/>
            <w:tcBorders>
              <w:top w:val="single" w:sz="4" w:space="0" w:color="auto"/>
              <w:bottom w:val="single" w:sz="4" w:space="0" w:color="auto"/>
            </w:tcBorders>
            <w:shd w:val="clear" w:color="auto" w:fill="F2F2F2" w:themeFill="background1" w:themeFillShade="F2"/>
            <w:vAlign w:val="center"/>
          </w:tcPr>
          <w:p w14:paraId="74B5452B" w14:textId="31BE4426" w:rsidR="00BE0267" w:rsidRPr="0044456A" w:rsidRDefault="00BE0267" w:rsidP="00AF197E">
            <w:pPr>
              <w:spacing w:after="0"/>
              <w:rPr>
                <w:rFonts w:ascii="Calibri" w:hAnsi="Calibri" w:cs="Calibri"/>
                <w:sz w:val="20"/>
                <w:szCs w:val="20"/>
              </w:rPr>
            </w:pPr>
            <w:r w:rsidRPr="0044456A">
              <w:rPr>
                <w:rFonts w:ascii="Calibri" w:hAnsi="Calibri" w:cs="Calibri"/>
                <w:sz w:val="20"/>
                <w:szCs w:val="20"/>
              </w:rPr>
              <w:t>Sales of products and services to Federal customers</w:t>
            </w:r>
            <w:r w:rsidR="00901B8D">
              <w:rPr>
                <w:rFonts w:ascii="Calibri" w:hAnsi="Calibri" w:cs="Calibri"/>
                <w:sz w:val="20"/>
                <w:szCs w:val="20"/>
              </w:rPr>
              <w:t xml:space="preserve"> (approximate)</w:t>
            </w:r>
          </w:p>
        </w:tc>
        <w:tc>
          <w:tcPr>
            <w:tcW w:w="1620" w:type="dxa"/>
            <w:tcBorders>
              <w:top w:val="single" w:sz="4" w:space="0" w:color="auto"/>
              <w:bottom w:val="single" w:sz="4" w:space="0" w:color="auto"/>
            </w:tcBorders>
            <w:shd w:val="clear" w:color="auto" w:fill="F2F2F2" w:themeFill="background1" w:themeFillShade="F2"/>
            <w:vAlign w:val="center"/>
          </w:tcPr>
          <w:p w14:paraId="692B66B9" w14:textId="1D44A97C" w:rsidR="00BE0267" w:rsidRPr="0044456A" w:rsidRDefault="00BE0267" w:rsidP="00901B8D">
            <w:pPr>
              <w:spacing w:after="0"/>
              <w:jc w:val="center"/>
              <w:rPr>
                <w:rFonts w:ascii="Calibri" w:hAnsi="Calibri" w:cs="Calibri"/>
                <w:sz w:val="20"/>
                <w:szCs w:val="20"/>
              </w:rPr>
            </w:pPr>
            <w:r w:rsidRPr="0044456A">
              <w:rPr>
                <w:rFonts w:ascii="Calibri" w:hAnsi="Calibri" w:cs="Calibri"/>
                <w:sz w:val="20"/>
                <w:szCs w:val="20"/>
              </w:rPr>
              <w:t>$3</w:t>
            </w:r>
            <w:r w:rsidR="00901B8D">
              <w:rPr>
                <w:rFonts w:ascii="Calibri" w:hAnsi="Calibri" w:cs="Calibri"/>
                <w:sz w:val="20"/>
                <w:szCs w:val="20"/>
              </w:rPr>
              <w:t>.9 billion</w:t>
            </w:r>
          </w:p>
        </w:tc>
      </w:tr>
      <w:tr w:rsidR="00BE0267" w:rsidRPr="0044456A" w14:paraId="1F55046E" w14:textId="77777777" w:rsidTr="002E7D70">
        <w:trPr>
          <w:trHeight w:val="360"/>
          <w:jc w:val="center"/>
        </w:trPr>
        <w:tc>
          <w:tcPr>
            <w:tcW w:w="6390" w:type="dxa"/>
            <w:tcBorders>
              <w:top w:val="single" w:sz="4" w:space="0" w:color="auto"/>
              <w:bottom w:val="single" w:sz="4" w:space="0" w:color="auto"/>
            </w:tcBorders>
            <w:vAlign w:val="center"/>
          </w:tcPr>
          <w:p w14:paraId="455B25AF" w14:textId="352F03F3" w:rsidR="00BE0267" w:rsidRPr="0044456A" w:rsidRDefault="00BE0267" w:rsidP="00AF197E">
            <w:pPr>
              <w:spacing w:after="0"/>
              <w:rPr>
                <w:rFonts w:ascii="Calibri" w:hAnsi="Calibri" w:cs="Calibri"/>
                <w:sz w:val="20"/>
                <w:szCs w:val="20"/>
              </w:rPr>
            </w:pPr>
            <w:r w:rsidRPr="0044456A">
              <w:rPr>
                <w:rFonts w:ascii="Calibri" w:hAnsi="Calibri" w:cs="Calibri"/>
                <w:sz w:val="20"/>
                <w:szCs w:val="20"/>
              </w:rPr>
              <w:t xml:space="preserve">Wounded, ill or injured veterans working in </w:t>
            </w:r>
            <w:proofErr w:type="spellStart"/>
            <w:r w:rsidRPr="0044456A">
              <w:rPr>
                <w:rFonts w:ascii="Calibri" w:hAnsi="Calibri" w:cs="Calibri"/>
                <w:sz w:val="20"/>
                <w:szCs w:val="20"/>
              </w:rPr>
              <w:t>AbilityOne</w:t>
            </w:r>
            <w:proofErr w:type="spellEnd"/>
            <w:r w:rsidRPr="0044456A">
              <w:rPr>
                <w:rFonts w:ascii="Calibri" w:hAnsi="Calibri" w:cs="Calibri"/>
                <w:sz w:val="20"/>
                <w:szCs w:val="20"/>
              </w:rPr>
              <w:t xml:space="preserve"> direct labor jobs</w:t>
            </w:r>
          </w:p>
        </w:tc>
        <w:tc>
          <w:tcPr>
            <w:tcW w:w="1620" w:type="dxa"/>
            <w:tcBorders>
              <w:top w:val="single" w:sz="4" w:space="0" w:color="auto"/>
              <w:bottom w:val="single" w:sz="4" w:space="0" w:color="auto"/>
            </w:tcBorders>
            <w:vAlign w:val="center"/>
          </w:tcPr>
          <w:p w14:paraId="54C18696" w14:textId="12E25DEB" w:rsidR="00BE0267" w:rsidRPr="0044456A" w:rsidRDefault="00BE0267" w:rsidP="00957E5F">
            <w:pPr>
              <w:spacing w:after="0"/>
              <w:jc w:val="center"/>
              <w:rPr>
                <w:rFonts w:ascii="Calibri" w:hAnsi="Calibri" w:cs="Calibri"/>
                <w:sz w:val="20"/>
                <w:szCs w:val="20"/>
              </w:rPr>
            </w:pPr>
            <w:r w:rsidRPr="0044456A">
              <w:rPr>
                <w:rFonts w:ascii="Calibri" w:hAnsi="Calibri" w:cs="Calibri"/>
                <w:sz w:val="20"/>
                <w:szCs w:val="20"/>
              </w:rPr>
              <w:t>3</w:t>
            </w:r>
            <w:r w:rsidR="00717948" w:rsidRPr="0044456A">
              <w:rPr>
                <w:rFonts w:ascii="Calibri" w:hAnsi="Calibri" w:cs="Calibri"/>
                <w:sz w:val="20"/>
                <w:szCs w:val="20"/>
              </w:rPr>
              <w:t>,</w:t>
            </w:r>
            <w:r w:rsidRPr="0044456A">
              <w:rPr>
                <w:rFonts w:ascii="Calibri" w:hAnsi="Calibri" w:cs="Calibri"/>
                <w:sz w:val="20"/>
                <w:szCs w:val="20"/>
              </w:rPr>
              <w:t>200</w:t>
            </w:r>
          </w:p>
        </w:tc>
      </w:tr>
      <w:tr w:rsidR="00BE0267" w:rsidRPr="0044456A" w14:paraId="0F62F76D" w14:textId="77777777" w:rsidTr="002E7D70">
        <w:trPr>
          <w:trHeight w:val="360"/>
          <w:jc w:val="center"/>
        </w:trPr>
        <w:tc>
          <w:tcPr>
            <w:tcW w:w="6390" w:type="dxa"/>
            <w:tcBorders>
              <w:top w:val="single" w:sz="4" w:space="0" w:color="auto"/>
              <w:bottom w:val="single" w:sz="24" w:space="0" w:color="1860AA"/>
            </w:tcBorders>
            <w:shd w:val="clear" w:color="auto" w:fill="F2F2F2" w:themeFill="background1" w:themeFillShade="F2"/>
            <w:vAlign w:val="center"/>
          </w:tcPr>
          <w:p w14:paraId="286AB78D" w14:textId="33E08FD5" w:rsidR="00BE0267" w:rsidRPr="0044456A" w:rsidRDefault="00BE0267" w:rsidP="00AF231B">
            <w:pPr>
              <w:spacing w:after="0"/>
              <w:rPr>
                <w:rFonts w:ascii="Calibri" w:hAnsi="Calibri" w:cs="Calibri"/>
                <w:sz w:val="20"/>
                <w:szCs w:val="20"/>
              </w:rPr>
            </w:pPr>
            <w:proofErr w:type="spellStart"/>
            <w:r w:rsidRPr="0044456A">
              <w:rPr>
                <w:rFonts w:ascii="Calibri" w:hAnsi="Calibri" w:cs="Calibri"/>
                <w:sz w:val="20"/>
                <w:szCs w:val="20"/>
              </w:rPr>
              <w:t>AbilityOne</w:t>
            </w:r>
            <w:proofErr w:type="spellEnd"/>
            <w:r w:rsidRPr="0044456A">
              <w:rPr>
                <w:rFonts w:ascii="Calibri" w:hAnsi="Calibri" w:cs="Calibri"/>
                <w:sz w:val="20"/>
                <w:szCs w:val="20"/>
              </w:rPr>
              <w:t xml:space="preserve"> nonprofit agencies remaining open </w:t>
            </w:r>
            <w:r w:rsidR="00AF231B">
              <w:rPr>
                <w:rFonts w:ascii="Calibri" w:hAnsi="Calibri" w:cs="Calibri"/>
                <w:sz w:val="20"/>
                <w:szCs w:val="20"/>
              </w:rPr>
              <w:t>during</w:t>
            </w:r>
            <w:r w:rsidRPr="0044456A">
              <w:rPr>
                <w:rFonts w:ascii="Calibri" w:hAnsi="Calibri" w:cs="Calibri"/>
                <w:sz w:val="20"/>
                <w:szCs w:val="20"/>
              </w:rPr>
              <w:t xml:space="preserve"> pandemic</w:t>
            </w:r>
          </w:p>
        </w:tc>
        <w:tc>
          <w:tcPr>
            <w:tcW w:w="1620" w:type="dxa"/>
            <w:tcBorders>
              <w:top w:val="single" w:sz="4" w:space="0" w:color="auto"/>
              <w:bottom w:val="single" w:sz="24" w:space="0" w:color="1860AA"/>
            </w:tcBorders>
            <w:shd w:val="clear" w:color="auto" w:fill="F2F2F2" w:themeFill="background1" w:themeFillShade="F2"/>
            <w:vAlign w:val="center"/>
          </w:tcPr>
          <w:p w14:paraId="211074F1" w14:textId="77777777" w:rsidR="00BE0267" w:rsidRPr="0044456A" w:rsidRDefault="00BE0267" w:rsidP="00957E5F">
            <w:pPr>
              <w:spacing w:after="0"/>
              <w:jc w:val="center"/>
              <w:rPr>
                <w:rFonts w:ascii="Calibri" w:hAnsi="Calibri" w:cs="Calibri"/>
                <w:sz w:val="20"/>
                <w:szCs w:val="20"/>
              </w:rPr>
            </w:pPr>
            <w:r w:rsidRPr="0044456A">
              <w:rPr>
                <w:rFonts w:ascii="Calibri" w:hAnsi="Calibri" w:cs="Calibri"/>
                <w:sz w:val="20"/>
                <w:szCs w:val="20"/>
              </w:rPr>
              <w:t>95%</w:t>
            </w:r>
          </w:p>
        </w:tc>
      </w:tr>
    </w:tbl>
    <w:p w14:paraId="62BADB13" w14:textId="38E27FFF" w:rsidR="00BE0267" w:rsidRDefault="00BE0267" w:rsidP="00CB07E8"/>
    <w:p w14:paraId="4CEE4EC0" w14:textId="77777777" w:rsidR="00CB07E8" w:rsidRDefault="00BE0267" w:rsidP="00957E5F">
      <w:r>
        <w:t xml:space="preserve">More </w:t>
      </w:r>
      <w:r w:rsidR="007A6848">
        <w:t xml:space="preserve">key </w:t>
      </w:r>
      <w:proofErr w:type="spellStart"/>
      <w:r w:rsidR="007A6848">
        <w:t>AbilityOne</w:t>
      </w:r>
      <w:proofErr w:type="spellEnd"/>
      <w:r w:rsidR="007A6848">
        <w:t xml:space="preserve"> metrics </w:t>
      </w:r>
      <w:r>
        <w:t>appear in this report’s “</w:t>
      </w:r>
      <w:proofErr w:type="spellStart"/>
      <w:r>
        <w:t>AbilityOne</w:t>
      </w:r>
      <w:proofErr w:type="spellEnd"/>
      <w:r>
        <w:t xml:space="preserve"> by the Numbers” section.</w:t>
      </w:r>
    </w:p>
    <w:p w14:paraId="2D5A0CE0" w14:textId="77777777" w:rsidR="00CB07E8" w:rsidRDefault="00CB07E8" w:rsidP="00957E5F"/>
    <w:p w14:paraId="43CA4BCD" w14:textId="77777777" w:rsidR="00920F9E" w:rsidRDefault="00920F9E" w:rsidP="007A6848"/>
    <w:p w14:paraId="5ECA08A0" w14:textId="77777777" w:rsidR="008F654E" w:rsidRDefault="008F654E" w:rsidP="00BC4FA8">
      <w:pPr>
        <w:pStyle w:val="Heading1"/>
        <w:sectPr w:rsidR="008F654E" w:rsidSect="003B73EF">
          <w:headerReference w:type="first" r:id="rId27"/>
          <w:pgSz w:w="12240" w:h="15840" w:code="1"/>
          <w:pgMar w:top="1440" w:right="1440" w:bottom="1440" w:left="1440" w:header="576" w:footer="432" w:gutter="0"/>
          <w:cols w:space="720"/>
          <w:docGrid w:linePitch="360"/>
        </w:sectPr>
      </w:pPr>
    </w:p>
    <w:p w14:paraId="77566117" w14:textId="6EBCDF29" w:rsidR="00CF7288" w:rsidRPr="00E653F4" w:rsidRDefault="005047FC" w:rsidP="00BC4FA8">
      <w:pPr>
        <w:pStyle w:val="Heading1"/>
      </w:pPr>
      <w:bookmarkStart w:id="11" w:name="_Toc67252698"/>
      <w:r w:rsidRPr="00E653F4">
        <w:lastRenderedPageBreak/>
        <w:t>Overview</w:t>
      </w:r>
      <w:bookmarkEnd w:id="11"/>
      <w:r w:rsidR="00F27211" w:rsidRPr="00E653F4">
        <w:t xml:space="preserve"> </w:t>
      </w:r>
    </w:p>
    <w:p w14:paraId="437C6E12" w14:textId="691AA2B0" w:rsidR="00763FD7" w:rsidRDefault="00F2504C" w:rsidP="00257AFE">
      <w:r w:rsidRPr="00F2504C">
        <w:t xml:space="preserve">The U.S. </w:t>
      </w:r>
      <w:proofErr w:type="spellStart"/>
      <w:r w:rsidRPr="00F2504C">
        <w:t>AbilityOne</w:t>
      </w:r>
      <w:proofErr w:type="spellEnd"/>
      <w:r w:rsidRPr="00F2504C">
        <w:t xml:space="preserve"> Commission </w:t>
      </w:r>
      <w:r w:rsidR="00403E97">
        <w:t xml:space="preserve">is </w:t>
      </w:r>
      <w:r w:rsidR="00893B4F">
        <w:t>the</w:t>
      </w:r>
      <w:r w:rsidR="00403E97">
        <w:t xml:space="preserve"> independent </w:t>
      </w:r>
      <w:r w:rsidR="0012648B">
        <w:t>F</w:t>
      </w:r>
      <w:r w:rsidR="00403E97">
        <w:t xml:space="preserve">ederal agency that </w:t>
      </w:r>
      <w:r w:rsidRPr="00F2504C">
        <w:t xml:space="preserve">oversees the </w:t>
      </w:r>
      <w:proofErr w:type="spellStart"/>
      <w:r w:rsidRPr="00F2504C">
        <w:t>AbilityOne</w:t>
      </w:r>
      <w:proofErr w:type="spellEnd"/>
      <w:r w:rsidRPr="00F2504C">
        <w:t xml:space="preserve"> Program, which creates private sector jobs for more than 42,000 people who are blind or have significant disabilities, while providing quality products and services to Federal </w:t>
      </w:r>
      <w:r w:rsidR="00277DB0">
        <w:t xml:space="preserve">customers </w:t>
      </w:r>
      <w:r w:rsidRPr="00F2504C">
        <w:t>at a fair market price.</w:t>
      </w:r>
      <w:r>
        <w:t xml:space="preserve"> </w:t>
      </w:r>
    </w:p>
    <w:p w14:paraId="7DF59583" w14:textId="48FAB080" w:rsidR="00F2504C" w:rsidRPr="00F2504C" w:rsidRDefault="00F2504C" w:rsidP="0095122B">
      <w:r>
        <w:t xml:space="preserve">The </w:t>
      </w:r>
      <w:r w:rsidRPr="00F2504C">
        <w:t xml:space="preserve">U.S. </w:t>
      </w:r>
      <w:proofErr w:type="spellStart"/>
      <w:r w:rsidRPr="00F2504C">
        <w:t>AbilityOne</w:t>
      </w:r>
      <w:proofErr w:type="spellEnd"/>
      <w:r w:rsidRPr="00F2504C">
        <w:t xml:space="preserve"> Commission is the operating name for the</w:t>
      </w:r>
      <w:r w:rsidR="00893B4F">
        <w:t xml:space="preserve"> </w:t>
      </w:r>
      <w:r w:rsidR="007921DD">
        <w:t>a</w:t>
      </w:r>
      <w:r w:rsidR="00893B4F">
        <w:t xml:space="preserve">gency, </w:t>
      </w:r>
      <w:r w:rsidR="00FA4604">
        <w:t xml:space="preserve">whose statutory name is </w:t>
      </w:r>
      <w:r w:rsidR="00893B4F">
        <w:t>the</w:t>
      </w:r>
      <w:r w:rsidRPr="00F2504C">
        <w:t xml:space="preserve"> Committee for Purchase </w:t>
      </w:r>
      <w:proofErr w:type="gramStart"/>
      <w:r w:rsidRPr="00F2504C">
        <w:t>From</w:t>
      </w:r>
      <w:proofErr w:type="gramEnd"/>
      <w:r w:rsidRPr="00F2504C">
        <w:t xml:space="preserve"> People Who Are Blind or Severely Disabled</w:t>
      </w:r>
      <w:r w:rsidR="00327D9D">
        <w:t xml:space="preserve">. The Commission </w:t>
      </w:r>
      <w:r w:rsidR="00403E97">
        <w:t xml:space="preserve">administers the </w:t>
      </w:r>
      <w:proofErr w:type="spellStart"/>
      <w:r w:rsidR="00893B4F">
        <w:t>AbilityOne</w:t>
      </w:r>
      <w:proofErr w:type="spellEnd"/>
      <w:r w:rsidR="00893B4F">
        <w:t xml:space="preserve"> P</w:t>
      </w:r>
      <w:r w:rsidR="00403E97">
        <w:t>rogram i</w:t>
      </w:r>
      <w:r w:rsidRPr="00F2504C">
        <w:t>n accordance with the Javits-Wagner-</w:t>
      </w:r>
      <w:proofErr w:type="spellStart"/>
      <w:r w:rsidRPr="00F2504C">
        <w:t>O</w:t>
      </w:r>
      <w:r w:rsidR="00EC4E5D">
        <w:t>’</w:t>
      </w:r>
      <w:r w:rsidRPr="00F2504C">
        <w:t>Day</w:t>
      </w:r>
      <w:proofErr w:type="spellEnd"/>
      <w:r w:rsidRPr="00F2504C">
        <w:t xml:space="preserve"> (JWOD</w:t>
      </w:r>
      <w:r w:rsidR="00403E97">
        <w:t>) Act (41 U.S.C. §§ 8501-8506).</w:t>
      </w:r>
    </w:p>
    <w:p w14:paraId="7AB52E3D" w14:textId="5451FB56" w:rsidR="00CF7288" w:rsidRPr="00E653F4" w:rsidRDefault="00893B4F" w:rsidP="0095122B">
      <w:r>
        <w:t xml:space="preserve">A driver of economic empowerment, </w:t>
      </w:r>
      <w:proofErr w:type="spellStart"/>
      <w:r w:rsidR="00CF7288" w:rsidRPr="00E653F4">
        <w:t>AbilityOne</w:t>
      </w:r>
      <w:proofErr w:type="spellEnd"/>
      <w:r w:rsidR="00CF7288" w:rsidRPr="00E653F4">
        <w:t xml:space="preserve"> is one of the largest sources of job</w:t>
      </w:r>
      <w:r>
        <w:t>s</w:t>
      </w:r>
      <w:r w:rsidR="00CF7288" w:rsidRPr="00E653F4">
        <w:t xml:space="preserve"> </w:t>
      </w:r>
      <w:r>
        <w:t xml:space="preserve">in the country </w:t>
      </w:r>
      <w:r w:rsidR="00CF7288" w:rsidRPr="00E653F4">
        <w:t xml:space="preserve">for </w:t>
      </w:r>
      <w:r>
        <w:t xml:space="preserve">people who are blind or have significant disabilities, </w:t>
      </w:r>
      <w:r w:rsidR="00CF7288" w:rsidRPr="00E653F4">
        <w:t>a</w:t>
      </w:r>
      <w:r w:rsidR="00763FD7">
        <w:t>n underserved</w:t>
      </w:r>
      <w:r w:rsidR="00815B22" w:rsidRPr="00E653F4">
        <w:t xml:space="preserve"> </w:t>
      </w:r>
      <w:r w:rsidR="00CF7288" w:rsidRPr="00E653F4">
        <w:t>population that has historically experienced the lowest employment rate of any segment of U.S.</w:t>
      </w:r>
      <w:r w:rsidR="00C508C2">
        <w:t> </w:t>
      </w:r>
      <w:r w:rsidR="00CF7288" w:rsidRPr="00E653F4">
        <w:t xml:space="preserve">society. The </w:t>
      </w:r>
      <w:r w:rsidR="00C833C1">
        <w:t>p</w:t>
      </w:r>
      <w:r w:rsidR="00CF7288" w:rsidRPr="00E653F4">
        <w:t xml:space="preserve">rogram’s significance can be measured not only in the benefits to this population, but in the broader positive economic impact at the national, </w:t>
      </w:r>
      <w:proofErr w:type="gramStart"/>
      <w:r w:rsidR="00CF7288" w:rsidRPr="00E653F4">
        <w:t>state</w:t>
      </w:r>
      <w:proofErr w:type="gramEnd"/>
      <w:r w:rsidR="00CF7288" w:rsidRPr="00E653F4">
        <w:t xml:space="preserve"> and local levels. </w:t>
      </w:r>
    </w:p>
    <w:p w14:paraId="28AF33CB" w14:textId="14D541B0" w:rsidR="00CF7288" w:rsidRPr="00E653F4" w:rsidRDefault="00CF7288" w:rsidP="00257AFE">
      <w:r w:rsidRPr="00E653F4">
        <w:t xml:space="preserve">The </w:t>
      </w:r>
      <w:proofErr w:type="spellStart"/>
      <w:r w:rsidRPr="00E653F4">
        <w:t>AbilityOne</w:t>
      </w:r>
      <w:proofErr w:type="spellEnd"/>
      <w:r w:rsidRPr="00E653F4">
        <w:t xml:space="preserve"> Program provided nearly $4 billion in products and services to the Federal Government in FY 20</w:t>
      </w:r>
      <w:r w:rsidR="008F7D8F" w:rsidRPr="00E653F4">
        <w:t xml:space="preserve">20. </w:t>
      </w:r>
      <w:proofErr w:type="spellStart"/>
      <w:r w:rsidR="000679E5" w:rsidRPr="00E653F4">
        <w:t>AbilityOne</w:t>
      </w:r>
      <w:proofErr w:type="spellEnd"/>
      <w:r w:rsidR="000679E5" w:rsidRPr="00E653F4">
        <w:t xml:space="preserve"> employees work </w:t>
      </w:r>
      <w:r w:rsidRPr="00E653F4">
        <w:t xml:space="preserve">nationwide at </w:t>
      </w:r>
      <w:r w:rsidR="00DD3736">
        <w:t xml:space="preserve">nearly </w:t>
      </w:r>
      <w:r w:rsidRPr="00E653F4">
        <w:t>approximately 500</w:t>
      </w:r>
      <w:r w:rsidR="000C786E">
        <w:t> </w:t>
      </w:r>
      <w:r w:rsidRPr="00E653F4">
        <w:t>nonprofit agencies (NPAs), across 15 time zones, from Guam to Maine.</w:t>
      </w:r>
    </w:p>
    <w:p w14:paraId="17D522E2" w14:textId="1DC19659" w:rsidR="00FB40D3" w:rsidRPr="00E653F4" w:rsidRDefault="00FB40D3" w:rsidP="00BC4FA8">
      <w:r w:rsidRPr="00E653F4">
        <w:t xml:space="preserve">Growing jobs for people with disabilities, and particularly veterans, is both an Administration and </w:t>
      </w:r>
      <w:r w:rsidR="00277DB0">
        <w:t xml:space="preserve">a </w:t>
      </w:r>
      <w:r w:rsidRPr="00E653F4">
        <w:t xml:space="preserve">nonpartisan priority. The Commission and </w:t>
      </w:r>
      <w:proofErr w:type="spellStart"/>
      <w:r w:rsidRPr="00E653F4">
        <w:t>AbilityOne</w:t>
      </w:r>
      <w:proofErr w:type="spellEnd"/>
      <w:r w:rsidRPr="00E653F4">
        <w:t xml:space="preserve"> Program have the experience and capacity to contribute effectively to this national priority.</w:t>
      </w:r>
    </w:p>
    <w:p w14:paraId="4A8D4EFF" w14:textId="307518EF" w:rsidR="00CF7288" w:rsidRPr="00E653F4" w:rsidRDefault="004C0A1B" w:rsidP="00BC4FA8">
      <w:r>
        <w:t xml:space="preserve">More than </w:t>
      </w:r>
      <w:r w:rsidR="00CF7288" w:rsidRPr="00E653F4">
        <w:t>3,</w:t>
      </w:r>
      <w:r w:rsidR="00AE3FD4">
        <w:t>2</w:t>
      </w:r>
      <w:r w:rsidR="00AE3FD4" w:rsidRPr="00E653F4">
        <w:t xml:space="preserve">00 </w:t>
      </w:r>
      <w:r w:rsidR="00CF7288" w:rsidRPr="00E653F4">
        <w:t xml:space="preserve">wounded, </w:t>
      </w:r>
      <w:proofErr w:type="gramStart"/>
      <w:r w:rsidR="00CF7288" w:rsidRPr="00E653F4">
        <w:t>ill</w:t>
      </w:r>
      <w:proofErr w:type="gramEnd"/>
      <w:r w:rsidR="00CF7288" w:rsidRPr="00E653F4">
        <w:t xml:space="preserve"> or injured veterans work in direct labor jobs in the </w:t>
      </w:r>
      <w:proofErr w:type="spellStart"/>
      <w:r w:rsidR="00CF7288" w:rsidRPr="00E653F4">
        <w:t>AbilityOne</w:t>
      </w:r>
      <w:proofErr w:type="spellEnd"/>
      <w:r w:rsidR="00CF7288" w:rsidRPr="00E653F4">
        <w:t xml:space="preserve"> Program. In addition, </w:t>
      </w:r>
      <w:proofErr w:type="spellStart"/>
      <w:r w:rsidR="00CF7288" w:rsidRPr="00E653F4">
        <w:t>AbilityOne</w:t>
      </w:r>
      <w:proofErr w:type="spellEnd"/>
      <w:r w:rsidR="00CF7288" w:rsidRPr="00E653F4">
        <w:t xml:space="preserve"> NPAs employ </w:t>
      </w:r>
      <w:r w:rsidR="00AE3FD4">
        <w:t>nearly</w:t>
      </w:r>
      <w:r w:rsidR="00AE3FD4" w:rsidRPr="00E653F4">
        <w:t xml:space="preserve"> </w:t>
      </w:r>
      <w:r w:rsidR="00CF7288" w:rsidRPr="00E653F4">
        <w:t xml:space="preserve">4,000 veterans working in indirect labor positions, including supervisory and management roles. In total, approximately 7,000 veterans work at </w:t>
      </w:r>
      <w:proofErr w:type="spellStart"/>
      <w:r w:rsidR="00CF7288" w:rsidRPr="00E653F4">
        <w:t>AbilityOne</w:t>
      </w:r>
      <w:proofErr w:type="spellEnd"/>
      <w:r w:rsidR="00CF7288" w:rsidRPr="00E653F4">
        <w:t xml:space="preserve"> NPAs. The range of their military service stretches from Vietnam to </w:t>
      </w:r>
      <w:r w:rsidR="0070147C" w:rsidRPr="00E653F4">
        <w:t>Afghanistan</w:t>
      </w:r>
      <w:r w:rsidR="0070147C" w:rsidRPr="00E653F4" w:rsidDel="0070147C">
        <w:t xml:space="preserve"> </w:t>
      </w:r>
      <w:r w:rsidR="0070147C" w:rsidRPr="00E653F4">
        <w:t xml:space="preserve">and </w:t>
      </w:r>
      <w:r w:rsidR="00CF7288" w:rsidRPr="00E653F4">
        <w:t>Iraq.</w:t>
      </w:r>
    </w:p>
    <w:p w14:paraId="09B59FA2" w14:textId="6213ADE5" w:rsidR="00CF7288" w:rsidRPr="00E653F4" w:rsidRDefault="00CF7288" w:rsidP="00F40225">
      <w:pPr>
        <w:pStyle w:val="Heading2"/>
      </w:pPr>
      <w:bookmarkStart w:id="12" w:name="_Toc67252699"/>
      <w:r w:rsidRPr="00E653F4">
        <w:t>Mission and Vision</w:t>
      </w:r>
      <w:bookmarkEnd w:id="12"/>
    </w:p>
    <w:p w14:paraId="43967206" w14:textId="725C5EC2" w:rsidR="00CF7288" w:rsidRPr="00E653F4" w:rsidRDefault="00CF7288" w:rsidP="00CF7288">
      <w:pPr>
        <w:pStyle w:val="BodyText"/>
        <w:ind w:right="101"/>
      </w:pPr>
      <w:r w:rsidRPr="00E653F4">
        <w:t xml:space="preserve">The mission of the </w:t>
      </w:r>
      <w:proofErr w:type="spellStart"/>
      <w:r w:rsidRPr="00E653F4">
        <w:t>AbilityOne</w:t>
      </w:r>
      <w:proofErr w:type="spellEnd"/>
      <w:r w:rsidRPr="00E653F4">
        <w:t xml:space="preserve"> Program is to provide job opportunities to people who are blind or have significant disabilities in the manufacture and delivery of products and services to the Federal Government.</w:t>
      </w:r>
    </w:p>
    <w:p w14:paraId="287A2EA6" w14:textId="77777777" w:rsidR="00CF7288" w:rsidRPr="00E653F4" w:rsidRDefault="00CF7288" w:rsidP="00CF7288">
      <w:pPr>
        <w:pStyle w:val="BodyText"/>
      </w:pPr>
      <w:r w:rsidRPr="00E653F4">
        <w:t xml:space="preserve">The vision of the </w:t>
      </w:r>
      <w:proofErr w:type="spellStart"/>
      <w:r w:rsidRPr="00E653F4">
        <w:t>AbilityOne</w:t>
      </w:r>
      <w:proofErr w:type="spellEnd"/>
      <w:r w:rsidRPr="00E653F4">
        <w:t xml:space="preserve"> Program is to enable all people who are blind or have significant disabilities to achieve their maximum employment potential.</w:t>
      </w:r>
    </w:p>
    <w:p w14:paraId="38CA2EDF" w14:textId="2D6CA749" w:rsidR="00CF7288" w:rsidRDefault="005047FC" w:rsidP="00F40225">
      <w:pPr>
        <w:pStyle w:val="Heading2"/>
      </w:pPr>
      <w:bookmarkStart w:id="13" w:name="_Toc67252700"/>
      <w:proofErr w:type="spellStart"/>
      <w:r w:rsidRPr="00E653F4">
        <w:t>AbilityOne</w:t>
      </w:r>
      <w:proofErr w:type="spellEnd"/>
      <w:r w:rsidRPr="00E653F4">
        <w:t xml:space="preserve"> Program </w:t>
      </w:r>
      <w:r w:rsidR="002C149F" w:rsidRPr="00E653F4">
        <w:t>Structure</w:t>
      </w:r>
      <w:bookmarkEnd w:id="13"/>
      <w:r w:rsidR="00AA6AC4" w:rsidRPr="00E653F4">
        <w:t xml:space="preserve"> </w:t>
      </w:r>
    </w:p>
    <w:p w14:paraId="71BA659B" w14:textId="77777777" w:rsidR="0064792E" w:rsidRPr="00E653F4" w:rsidRDefault="0064792E" w:rsidP="00812474">
      <w:r w:rsidRPr="00E653F4">
        <w:t xml:space="preserve">The Commission is composed of 15 Presidential appointees. Eleven represent </w:t>
      </w:r>
      <w:r>
        <w:t>G</w:t>
      </w:r>
      <w:r w:rsidRPr="00E653F4">
        <w:t xml:space="preserve">overnment agencies. Four private citizen members represent the employment concerns of people who are blind or have significant disabilities. </w:t>
      </w:r>
    </w:p>
    <w:p w14:paraId="2A6760D4" w14:textId="33BDD099" w:rsidR="00AD5846" w:rsidRPr="00E653F4" w:rsidRDefault="0045489E" w:rsidP="008F654E">
      <w:pPr>
        <w:spacing w:after="0"/>
        <w:jc w:val="center"/>
        <w:rPr>
          <w:b/>
        </w:rPr>
      </w:pPr>
      <w:r>
        <w:rPr>
          <w:b/>
          <w:noProof/>
        </w:rPr>
        <w:lastRenderedPageBreak/>
        <w:drawing>
          <wp:inline distT="0" distB="0" distL="0" distR="0" wp14:anchorId="6F1E6738" wp14:editId="329E64B8">
            <wp:extent cx="4206240" cy="3169929"/>
            <wp:effectExtent l="0" t="0" r="3810" b="0"/>
            <wp:docPr id="32" name="Picture 32" descr="Organizational chart showing relationship of U.S. AbilityOne Commission to the President of the United States and Congress; National Industries for the Blind, SourceAmerica, and Nonprofit Agencies; and Federal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rganizational chart showing relationship of U.S. AbilityOne Commission to the President of the United States and Congress; National Industries for the Blind, SourceAmerica, and Nonprofit Agencies; and Federal Custom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6240" cy="3169929"/>
                    </a:xfrm>
                    <a:prstGeom prst="rect">
                      <a:avLst/>
                    </a:prstGeom>
                    <a:noFill/>
                  </pic:spPr>
                </pic:pic>
              </a:graphicData>
            </a:graphic>
          </wp:inline>
        </w:drawing>
      </w:r>
    </w:p>
    <w:p w14:paraId="6A45800E" w14:textId="77777777" w:rsidR="002C149F" w:rsidRPr="00E653F4" w:rsidRDefault="002C149F" w:rsidP="00F8418D">
      <w:pPr>
        <w:spacing w:after="0"/>
      </w:pPr>
    </w:p>
    <w:p w14:paraId="08372F3C" w14:textId="66209766" w:rsidR="004B43FF" w:rsidRPr="00E653F4" w:rsidRDefault="004B43FF" w:rsidP="00257AFE">
      <w:r w:rsidRPr="00E653F4">
        <w:t xml:space="preserve">Presidential appointees on the Commission </w:t>
      </w:r>
      <w:r w:rsidR="00155628">
        <w:t xml:space="preserve">bring </w:t>
      </w:r>
      <w:r w:rsidRPr="00E653F4">
        <w:t xml:space="preserve">extensive expertise and tested judgement </w:t>
      </w:r>
      <w:r w:rsidR="00155628">
        <w:t xml:space="preserve">that </w:t>
      </w:r>
      <w:r w:rsidRPr="00E653F4">
        <w:t xml:space="preserve">promote the effective implementation of the JWOD Act, the operational efficiency of the Commission and </w:t>
      </w:r>
      <w:proofErr w:type="spellStart"/>
      <w:r w:rsidRPr="00E653F4">
        <w:t>AbilityOne</w:t>
      </w:r>
      <w:proofErr w:type="spellEnd"/>
      <w:r w:rsidRPr="00E653F4">
        <w:t xml:space="preserve"> Program, and the interests of people who are blind or have significant disabilities.</w:t>
      </w:r>
      <w:r w:rsidR="004D0ED8">
        <w:t xml:space="preserve"> Each appointee representing a G</w:t>
      </w:r>
      <w:r w:rsidRPr="00E653F4">
        <w:t xml:space="preserve">overnment agency is a senior procurement official with decades of experience in acquisition and procurement. Each private-citizen appointee is an individual with </w:t>
      </w:r>
      <w:r w:rsidR="0043640B">
        <w:t>broad</w:t>
      </w:r>
      <w:r w:rsidR="0043640B" w:rsidRPr="00E653F4">
        <w:t xml:space="preserve"> </w:t>
      </w:r>
      <w:r w:rsidRPr="00E653F4">
        <w:t>knowledge of the employment problems facing people who are blind or have significant disabilities.</w:t>
      </w:r>
    </w:p>
    <w:p w14:paraId="7A9B2852" w14:textId="1486371A" w:rsidR="00C94B89" w:rsidRPr="00E653F4" w:rsidRDefault="002478FC" w:rsidP="00257AFE">
      <w:r w:rsidRPr="00E653F4">
        <w:t xml:space="preserve">In the past year, </w:t>
      </w:r>
      <w:r w:rsidR="00926506" w:rsidRPr="00E653F4">
        <w:t xml:space="preserve">three departures due to </w:t>
      </w:r>
      <w:r w:rsidRPr="00E653F4">
        <w:t xml:space="preserve">retirements and the change of administrations have left the Commission with </w:t>
      </w:r>
      <w:r w:rsidR="006E5FB1">
        <w:t>three G</w:t>
      </w:r>
      <w:r w:rsidR="00963965" w:rsidRPr="00E653F4">
        <w:t>overnment agency members (</w:t>
      </w:r>
      <w:r w:rsidR="005664AC" w:rsidRPr="00E653F4">
        <w:t xml:space="preserve">Commerce, the </w:t>
      </w:r>
      <w:r w:rsidR="00963965" w:rsidRPr="00E653F4">
        <w:t xml:space="preserve">General Services </w:t>
      </w:r>
      <w:r w:rsidR="005664AC" w:rsidRPr="00E653F4">
        <w:t xml:space="preserve">Administration and Labor) and </w:t>
      </w:r>
      <w:r w:rsidR="006F28E3" w:rsidRPr="00E653F4">
        <w:t xml:space="preserve">eight </w:t>
      </w:r>
      <w:r w:rsidR="00F53DFA" w:rsidRPr="00E653F4">
        <w:t>vacancies</w:t>
      </w:r>
      <w:r w:rsidR="006F2DDE" w:rsidRPr="00E653F4">
        <w:t xml:space="preserve"> (</w:t>
      </w:r>
      <w:r w:rsidR="00C94B89" w:rsidRPr="00E653F4">
        <w:t>Agriculture, Air Force, Army, D</w:t>
      </w:r>
      <w:r w:rsidR="00277DB0">
        <w:t>efense</w:t>
      </w:r>
      <w:r w:rsidR="00C94B89" w:rsidRPr="00E653F4">
        <w:t xml:space="preserve"> (D</w:t>
      </w:r>
      <w:r w:rsidR="00764915">
        <w:t xml:space="preserve">efense </w:t>
      </w:r>
      <w:r w:rsidR="00C94B89" w:rsidRPr="00E653F4">
        <w:t>L</w:t>
      </w:r>
      <w:r w:rsidR="00764915">
        <w:t xml:space="preserve">ogistics </w:t>
      </w:r>
      <w:r w:rsidR="00C94B89" w:rsidRPr="00E653F4">
        <w:t>A</w:t>
      </w:r>
      <w:r w:rsidR="00764915">
        <w:t>gency</w:t>
      </w:r>
      <w:r w:rsidR="00C94B89" w:rsidRPr="00E653F4">
        <w:t xml:space="preserve">), Education, Justice, Navy and </w:t>
      </w:r>
      <w:r w:rsidR="00277DB0" w:rsidRPr="00E653F4">
        <w:t>V</w:t>
      </w:r>
      <w:r w:rsidR="00277DB0">
        <w:t>eterans Affairs</w:t>
      </w:r>
      <w:r w:rsidR="006F2DDE" w:rsidRPr="00E653F4">
        <w:t>)</w:t>
      </w:r>
      <w:r w:rsidR="00C94B89" w:rsidRPr="00E653F4">
        <w:t xml:space="preserve">. </w:t>
      </w:r>
      <w:r w:rsidR="00926506" w:rsidRPr="00E653F4">
        <w:t>T</w:t>
      </w:r>
      <w:r w:rsidR="00F53DFA" w:rsidRPr="00E653F4">
        <w:t xml:space="preserve">wo private citizen </w:t>
      </w:r>
      <w:r w:rsidR="00926506" w:rsidRPr="00E653F4">
        <w:t xml:space="preserve">positions are also vacant. </w:t>
      </w:r>
    </w:p>
    <w:p w14:paraId="22674B09" w14:textId="657F9924" w:rsidR="00084623" w:rsidRPr="00E653F4" w:rsidRDefault="0043640B" w:rsidP="00257AFE">
      <w:r w:rsidRPr="0043640B">
        <w:t>The Commission will work with the White House Presidential Personnel Office to advance nomina</w:t>
      </w:r>
      <w:r>
        <w:t xml:space="preserve">tion packages for new members. </w:t>
      </w:r>
      <w:r w:rsidR="00B74714">
        <w:t xml:space="preserve">In the meantime, </w:t>
      </w:r>
      <w:r w:rsidR="00817F1F" w:rsidRPr="00E653F4">
        <w:t xml:space="preserve">nearly </w:t>
      </w:r>
      <w:proofErr w:type="gramStart"/>
      <w:r w:rsidR="00817F1F" w:rsidRPr="00E653F4">
        <w:t>all of</w:t>
      </w:r>
      <w:proofErr w:type="gramEnd"/>
      <w:r w:rsidR="00817F1F" w:rsidRPr="00E653F4">
        <w:t xml:space="preserve"> the </w:t>
      </w:r>
      <w:r w:rsidR="004D0ED8">
        <w:t>G</w:t>
      </w:r>
      <w:r w:rsidR="006F28E3" w:rsidRPr="00E653F4">
        <w:t>overnment agencies with vacancies are represented at Commission meetings by senior acquisition officials who provide input on issues related to their respective agencies</w:t>
      </w:r>
      <w:r w:rsidR="006F2DDE" w:rsidRPr="00E653F4">
        <w:t xml:space="preserve"> and are available for </w:t>
      </w:r>
      <w:r w:rsidR="008F3CF1" w:rsidRPr="00E653F4">
        <w:t>consultation on an ongoing basis</w:t>
      </w:r>
      <w:r w:rsidR="006F28E3" w:rsidRPr="00E653F4">
        <w:t xml:space="preserve">. </w:t>
      </w:r>
    </w:p>
    <w:p w14:paraId="6A0604F4" w14:textId="54A8F02C" w:rsidR="00CF7288" w:rsidRPr="00E653F4" w:rsidRDefault="00CF7288" w:rsidP="00257AFE">
      <w:r w:rsidRPr="00E653F4">
        <w:t xml:space="preserve">The Commission staff </w:t>
      </w:r>
      <w:r w:rsidR="0029535D" w:rsidRPr="00E653F4">
        <w:t>of 2</w:t>
      </w:r>
      <w:r w:rsidR="00BC1A94">
        <w:t>5 G</w:t>
      </w:r>
      <w:r w:rsidR="00155628">
        <w:t>overnment</w:t>
      </w:r>
      <w:r w:rsidR="0029535D" w:rsidRPr="00E653F4">
        <w:t xml:space="preserve"> FTEs</w:t>
      </w:r>
      <w:r w:rsidR="00155628">
        <w:t xml:space="preserve"> and 8 contractors </w:t>
      </w:r>
      <w:r w:rsidR="00144812" w:rsidRPr="00E653F4">
        <w:t>maintain</w:t>
      </w:r>
      <w:r w:rsidR="00F854B7">
        <w:t>s</w:t>
      </w:r>
      <w:r w:rsidR="00144812" w:rsidRPr="00E653F4">
        <w:t xml:space="preserve"> </w:t>
      </w:r>
      <w:r w:rsidRPr="00E653F4">
        <w:t>Commission operations and prepare</w:t>
      </w:r>
      <w:r w:rsidR="00F854B7">
        <w:t>s</w:t>
      </w:r>
      <w:r w:rsidRPr="00E653F4">
        <w:t xml:space="preserve"> </w:t>
      </w:r>
      <w:r w:rsidR="008F3CF1" w:rsidRPr="00E653F4">
        <w:t xml:space="preserve">materials </w:t>
      </w:r>
      <w:r w:rsidR="00144812" w:rsidRPr="00E653F4">
        <w:t xml:space="preserve">required by </w:t>
      </w:r>
      <w:r w:rsidR="008F3CF1" w:rsidRPr="00E653F4">
        <w:t xml:space="preserve">law, </w:t>
      </w:r>
      <w:proofErr w:type="gramStart"/>
      <w:r w:rsidR="008F3CF1" w:rsidRPr="00E653F4">
        <w:t>regulation</w:t>
      </w:r>
      <w:proofErr w:type="gramEnd"/>
      <w:r w:rsidR="008F3CF1" w:rsidRPr="00E653F4">
        <w:t xml:space="preserve"> and policy </w:t>
      </w:r>
      <w:r w:rsidR="00E60E08" w:rsidRPr="00E653F4">
        <w:t xml:space="preserve">to inform the decisions made by the </w:t>
      </w:r>
      <w:r w:rsidRPr="00E653F4">
        <w:t>Presidential appointees.</w:t>
      </w:r>
      <w:r w:rsidR="002C149F" w:rsidRPr="00E653F4">
        <w:t xml:space="preserve"> The Commission also has an Off</w:t>
      </w:r>
      <w:r w:rsidR="00F86029" w:rsidRPr="00E653F4">
        <w:t>ice of Inspector General (OIG)</w:t>
      </w:r>
      <w:r w:rsidR="00CC283A" w:rsidRPr="00E653F4">
        <w:t xml:space="preserve"> with 6 FTEs</w:t>
      </w:r>
      <w:r w:rsidR="00F86029" w:rsidRPr="00E653F4">
        <w:t>.</w:t>
      </w:r>
    </w:p>
    <w:p w14:paraId="45B0F0C1" w14:textId="0CDA0B2B" w:rsidR="002C149F" w:rsidRPr="00E653F4" w:rsidRDefault="002C149F" w:rsidP="00257AFE">
      <w:r w:rsidRPr="00E653F4">
        <w:t xml:space="preserve">The Commission </w:t>
      </w:r>
      <w:r w:rsidR="000222F7">
        <w:t xml:space="preserve">currently </w:t>
      </w:r>
      <w:r w:rsidRPr="00E653F4">
        <w:t>has designated two Central Nonprofit Agencies (CNAs) – N</w:t>
      </w:r>
      <w:r w:rsidR="00FE2164" w:rsidRPr="00E653F4">
        <w:t>ational Industries for the Blind (NIB)</w:t>
      </w:r>
      <w:r w:rsidRPr="00E653F4">
        <w:t xml:space="preserve"> and </w:t>
      </w:r>
      <w:proofErr w:type="spellStart"/>
      <w:r w:rsidRPr="00E653F4">
        <w:t>SourceAmerica</w:t>
      </w:r>
      <w:proofErr w:type="spellEnd"/>
      <w:r w:rsidRPr="00E653F4">
        <w:t xml:space="preserve"> – t</w:t>
      </w:r>
      <w:r w:rsidR="000222F7">
        <w:t>hat</w:t>
      </w:r>
      <w:r w:rsidRPr="00E653F4">
        <w:t xml:space="preserve"> facilitate the distribution of orders and assist NPAs participating in the </w:t>
      </w:r>
      <w:proofErr w:type="spellStart"/>
      <w:r w:rsidRPr="00E653F4">
        <w:t>AbilityOne</w:t>
      </w:r>
      <w:proofErr w:type="spellEnd"/>
      <w:r w:rsidRPr="00E653F4">
        <w:t xml:space="preserve"> Program.</w:t>
      </w:r>
    </w:p>
    <w:p w14:paraId="12A34743" w14:textId="4D58E657" w:rsidR="005047FC" w:rsidRPr="00E653F4" w:rsidRDefault="005047FC" w:rsidP="00CF411C">
      <w:pPr>
        <w:pStyle w:val="Heading2"/>
      </w:pPr>
      <w:bookmarkStart w:id="14" w:name="_Toc67252701"/>
      <w:r w:rsidRPr="00E653F4">
        <w:lastRenderedPageBreak/>
        <w:t>Presidential Appointees</w:t>
      </w:r>
      <w:bookmarkEnd w:id="14"/>
    </w:p>
    <w:p w14:paraId="2F1C9A27" w14:textId="3B6BCE5D" w:rsidR="004B43FF" w:rsidRPr="00E653F4" w:rsidRDefault="004B43FF" w:rsidP="004B43FF">
      <w:pPr>
        <w:spacing w:after="0"/>
      </w:pPr>
      <w:r w:rsidRPr="00E653F4">
        <w:t>The following Presidential appointees served as Commission members in FY 2020 and early FY</w:t>
      </w:r>
      <w:r w:rsidR="00257AFE">
        <w:t> 2</w:t>
      </w:r>
      <w:r w:rsidRPr="00E653F4">
        <w:t>021:</w:t>
      </w:r>
    </w:p>
    <w:p w14:paraId="203AC687" w14:textId="77777777" w:rsidR="0083184B" w:rsidRPr="00E653F4" w:rsidRDefault="0083184B">
      <w:pPr>
        <w:spacing w:after="0"/>
      </w:pPr>
    </w:p>
    <w:p w14:paraId="42929493" w14:textId="157ED58A" w:rsidR="00CE3760" w:rsidRPr="00E653F4" w:rsidRDefault="003D2DCD">
      <w:pPr>
        <w:spacing w:after="0"/>
        <w:rPr>
          <w:i/>
        </w:rPr>
      </w:pPr>
      <w:r w:rsidRPr="00E653F4">
        <w:rPr>
          <w:i/>
        </w:rPr>
        <w:t xml:space="preserve">* </w:t>
      </w:r>
      <w:r w:rsidR="00EE6CC2" w:rsidRPr="00E653F4">
        <w:rPr>
          <w:i/>
        </w:rPr>
        <w:t>I</w:t>
      </w:r>
      <w:r w:rsidRPr="00E653F4">
        <w:rPr>
          <w:i/>
        </w:rPr>
        <w:t>ndicates members who left</w:t>
      </w:r>
      <w:r w:rsidR="002B23CC">
        <w:rPr>
          <w:i/>
        </w:rPr>
        <w:t xml:space="preserve"> the</w:t>
      </w:r>
      <w:r w:rsidRPr="00E653F4">
        <w:rPr>
          <w:i/>
        </w:rPr>
        <w:t xml:space="preserve"> </w:t>
      </w:r>
      <w:proofErr w:type="gramStart"/>
      <w:r w:rsidRPr="00E653F4">
        <w:rPr>
          <w:i/>
        </w:rPr>
        <w:t>Commission</w:t>
      </w:r>
      <w:proofErr w:type="gramEnd"/>
      <w:r w:rsidRPr="00E653F4">
        <w:rPr>
          <w:i/>
        </w:rPr>
        <w:t xml:space="preserve"> </w:t>
      </w:r>
    </w:p>
    <w:p w14:paraId="433F9F9F" w14:textId="7ADB6356" w:rsidR="00CE3760" w:rsidRPr="00E653F4" w:rsidRDefault="00CE3760">
      <w:pPr>
        <w:spacing w:after="0"/>
      </w:pPr>
    </w:p>
    <w:p w14:paraId="6793B79F" w14:textId="77777777" w:rsidR="00CC61D2" w:rsidRPr="00E653F4" w:rsidRDefault="00CC61D2" w:rsidP="00CC61D2">
      <w:pPr>
        <w:spacing w:after="0"/>
        <w:rPr>
          <w:b/>
        </w:rPr>
      </w:pPr>
      <w:r w:rsidRPr="00E653F4">
        <w:rPr>
          <w:b/>
        </w:rPr>
        <w:t xml:space="preserve">Jeffrey A. </w:t>
      </w:r>
      <w:proofErr w:type="spellStart"/>
      <w:r w:rsidRPr="00E653F4">
        <w:rPr>
          <w:b/>
        </w:rPr>
        <w:t>Koses</w:t>
      </w:r>
      <w:proofErr w:type="spellEnd"/>
      <w:r w:rsidRPr="00E653F4">
        <w:rPr>
          <w:b/>
        </w:rPr>
        <w:t xml:space="preserve"> (SES)</w:t>
      </w:r>
    </w:p>
    <w:p w14:paraId="28F848BF" w14:textId="6248CBC7" w:rsidR="00CC61D2" w:rsidRPr="00E653F4" w:rsidRDefault="00CC61D2" w:rsidP="00CC61D2">
      <w:pPr>
        <w:spacing w:after="0"/>
      </w:pPr>
      <w:r w:rsidRPr="00E653F4">
        <w:t>Chairperson</w:t>
      </w:r>
    </w:p>
    <w:p w14:paraId="580B9623" w14:textId="77777777" w:rsidR="00CC61D2" w:rsidRPr="00E653F4" w:rsidRDefault="00CC61D2" w:rsidP="0064792E">
      <w:pPr>
        <w:spacing w:after="0"/>
        <w:ind w:left="360"/>
      </w:pPr>
      <w:r w:rsidRPr="00E653F4">
        <w:t>Senior Procurement Executive</w:t>
      </w:r>
    </w:p>
    <w:p w14:paraId="4F8B92E2" w14:textId="77777777" w:rsidR="00CC61D2" w:rsidRPr="00E653F4" w:rsidRDefault="00CC61D2" w:rsidP="0064792E">
      <w:pPr>
        <w:spacing w:after="0"/>
        <w:ind w:left="360"/>
      </w:pPr>
      <w:r w:rsidRPr="00E653F4">
        <w:t>General Services Administration</w:t>
      </w:r>
    </w:p>
    <w:p w14:paraId="2E55F531" w14:textId="7D32404C" w:rsidR="0069382A" w:rsidRPr="00E653F4" w:rsidRDefault="00CC61D2" w:rsidP="0064792E">
      <w:pPr>
        <w:spacing w:after="0"/>
        <w:ind w:left="360"/>
      </w:pPr>
      <w:r w:rsidRPr="00E653F4">
        <w:t>(</w:t>
      </w:r>
      <w:r w:rsidR="00A455B3" w:rsidRPr="00E653F4">
        <w:t>E</w:t>
      </w:r>
      <w:r w:rsidRPr="00E653F4">
        <w:t>lected Interim Chairperson, October 2020; elected Chairperson, February 2021)</w:t>
      </w:r>
    </w:p>
    <w:p w14:paraId="47DA9712" w14:textId="16597095" w:rsidR="00CE3760" w:rsidRPr="00E653F4" w:rsidRDefault="00CE3760">
      <w:pPr>
        <w:spacing w:after="0"/>
      </w:pPr>
    </w:p>
    <w:p w14:paraId="0BD5930B" w14:textId="77777777" w:rsidR="00853E32" w:rsidRPr="00E653F4" w:rsidRDefault="00853E32" w:rsidP="00853E32">
      <w:pPr>
        <w:spacing w:after="0"/>
        <w:rPr>
          <w:b/>
        </w:rPr>
      </w:pPr>
      <w:r w:rsidRPr="00E653F4">
        <w:rPr>
          <w:b/>
        </w:rPr>
        <w:t>Robert T. Kelly, Jr.</w:t>
      </w:r>
    </w:p>
    <w:p w14:paraId="1B76C439" w14:textId="0BDB1AF7" w:rsidR="00853E32" w:rsidRPr="00E653F4" w:rsidRDefault="00853E32" w:rsidP="00853E32">
      <w:pPr>
        <w:spacing w:after="0"/>
      </w:pPr>
      <w:r w:rsidRPr="00E653F4">
        <w:t xml:space="preserve">Vice Chairperson </w:t>
      </w:r>
    </w:p>
    <w:p w14:paraId="736214A6" w14:textId="77777777" w:rsidR="00BB0710" w:rsidRPr="00E653F4" w:rsidRDefault="00BB0710" w:rsidP="00BB0710">
      <w:pPr>
        <w:spacing w:after="0"/>
        <w:ind w:left="360"/>
      </w:pPr>
      <w:r w:rsidRPr="00E653F4">
        <w:t>Private Citizen</w:t>
      </w:r>
    </w:p>
    <w:p w14:paraId="36526D2A" w14:textId="77777777" w:rsidR="00853E32" w:rsidRPr="00E653F4" w:rsidRDefault="00853E32" w:rsidP="0064792E">
      <w:pPr>
        <w:spacing w:after="0"/>
        <w:ind w:left="360"/>
      </w:pPr>
      <w:r w:rsidRPr="00E653F4">
        <w:t>Representing Nonprofit Agency Employees with Significant Disabilities</w:t>
      </w:r>
    </w:p>
    <w:p w14:paraId="05750A08" w14:textId="6B22F868" w:rsidR="003D2DCD" w:rsidRPr="00E653F4" w:rsidRDefault="00BB0710" w:rsidP="0064792E">
      <w:pPr>
        <w:spacing w:after="0"/>
        <w:ind w:left="360"/>
      </w:pPr>
      <w:r w:rsidRPr="00E653F4" w:rsidDel="00BB0710">
        <w:t xml:space="preserve"> </w:t>
      </w:r>
      <w:r w:rsidR="003D2DCD" w:rsidRPr="00E653F4">
        <w:t>(Vice Chairperson</w:t>
      </w:r>
      <w:r w:rsidR="0069382A" w:rsidRPr="00E653F4">
        <w:t xml:space="preserve"> or Interim Vice Chairperson since</w:t>
      </w:r>
      <w:r w:rsidR="003D2DCD" w:rsidRPr="00E653F4">
        <w:t xml:space="preserve"> </w:t>
      </w:r>
      <w:r>
        <w:t xml:space="preserve">July </w:t>
      </w:r>
      <w:r w:rsidR="003D2DCD" w:rsidRPr="00E653F4">
        <w:t>2018)</w:t>
      </w:r>
    </w:p>
    <w:p w14:paraId="4BB8ABC9" w14:textId="77777777" w:rsidR="00853E32" w:rsidRPr="00E653F4" w:rsidRDefault="00853E32" w:rsidP="00853E32">
      <w:pPr>
        <w:spacing w:after="0"/>
      </w:pPr>
    </w:p>
    <w:p w14:paraId="1270C04D" w14:textId="06312C70" w:rsidR="00853E32" w:rsidRPr="00E653F4" w:rsidRDefault="00853E32" w:rsidP="00853E32">
      <w:pPr>
        <w:spacing w:after="0"/>
        <w:rPr>
          <w:b/>
        </w:rPr>
      </w:pPr>
      <w:r w:rsidRPr="00E653F4">
        <w:rPr>
          <w:b/>
        </w:rPr>
        <w:t>Thomas D. Robinson (SES)</w:t>
      </w:r>
      <w:r w:rsidRPr="001759DA">
        <w:rPr>
          <w:bCs/>
        </w:rPr>
        <w:t>*</w:t>
      </w:r>
      <w:r w:rsidRPr="00E653F4">
        <w:rPr>
          <w:b/>
        </w:rPr>
        <w:t xml:space="preserve"> </w:t>
      </w:r>
    </w:p>
    <w:p w14:paraId="0A8E0DB6" w14:textId="74559AD2" w:rsidR="00853E32" w:rsidRPr="00E653F4" w:rsidRDefault="00853E32" w:rsidP="00853E32">
      <w:pPr>
        <w:spacing w:after="0"/>
      </w:pPr>
      <w:r w:rsidRPr="00E653F4">
        <w:t>Chairperson (through Oct</w:t>
      </w:r>
      <w:r w:rsidR="005C1668" w:rsidRPr="00E653F4">
        <w:t>ober 6,</w:t>
      </w:r>
      <w:r w:rsidRPr="00E653F4">
        <w:t xml:space="preserve"> 2020</w:t>
      </w:r>
      <w:r w:rsidR="009C3DFE">
        <w:t xml:space="preserve">; </w:t>
      </w:r>
      <w:r w:rsidR="000222F7">
        <w:t>retired</w:t>
      </w:r>
      <w:r w:rsidRPr="00E653F4">
        <w:t>)</w:t>
      </w:r>
    </w:p>
    <w:p w14:paraId="5CBA5ED7" w14:textId="77777777" w:rsidR="00BB0710" w:rsidRDefault="00853E32" w:rsidP="0064792E">
      <w:pPr>
        <w:spacing w:after="0"/>
        <w:ind w:left="540" w:hanging="180"/>
      </w:pPr>
      <w:r w:rsidRPr="00E653F4">
        <w:t xml:space="preserve">Director of Contracting, Air Force Life Cycle Management Center, </w:t>
      </w:r>
    </w:p>
    <w:p w14:paraId="69A83742" w14:textId="496FAFDC" w:rsidR="000222F7" w:rsidRDefault="00853E32" w:rsidP="00CB07E8">
      <w:pPr>
        <w:spacing w:after="0"/>
        <w:ind w:left="540"/>
      </w:pPr>
      <w:r w:rsidRPr="00E653F4">
        <w:t xml:space="preserve">Wright-Patterson AFB, OH </w:t>
      </w:r>
    </w:p>
    <w:p w14:paraId="06B0BA64" w14:textId="6578E2F8" w:rsidR="00853E32" w:rsidRPr="00E653F4" w:rsidRDefault="00853E32" w:rsidP="0064792E">
      <w:pPr>
        <w:spacing w:after="0"/>
        <w:ind w:left="360"/>
      </w:pPr>
      <w:r w:rsidRPr="00E653F4">
        <w:t>Department of the Air Force</w:t>
      </w:r>
    </w:p>
    <w:p w14:paraId="2D700DA8" w14:textId="4C377E61" w:rsidR="00853E32" w:rsidRPr="00E653F4" w:rsidRDefault="00853E32" w:rsidP="00853E32">
      <w:pPr>
        <w:spacing w:after="0"/>
      </w:pPr>
    </w:p>
    <w:p w14:paraId="3EC8C32B" w14:textId="77777777" w:rsidR="00853E32" w:rsidRPr="00E653F4" w:rsidRDefault="00853E32" w:rsidP="00853E32">
      <w:pPr>
        <w:spacing w:after="0"/>
        <w:rPr>
          <w:b/>
        </w:rPr>
      </w:pPr>
      <w:r w:rsidRPr="00E653F4">
        <w:rPr>
          <w:b/>
        </w:rPr>
        <w:t xml:space="preserve">James M. </w:t>
      </w:r>
      <w:proofErr w:type="spellStart"/>
      <w:r w:rsidRPr="00E653F4">
        <w:rPr>
          <w:b/>
        </w:rPr>
        <w:t>Kesteloot</w:t>
      </w:r>
      <w:proofErr w:type="spellEnd"/>
    </w:p>
    <w:p w14:paraId="36F419FE" w14:textId="60C2CD10" w:rsidR="00853E32" w:rsidRPr="00E653F4" w:rsidRDefault="00853E32" w:rsidP="00853E32">
      <w:pPr>
        <w:spacing w:after="0"/>
      </w:pPr>
      <w:r w:rsidRPr="00E653F4">
        <w:t>Past Chairpers</w:t>
      </w:r>
      <w:r w:rsidR="0069382A" w:rsidRPr="00E653F4">
        <w:t>on (</w:t>
      </w:r>
      <w:r w:rsidR="00B01A24">
        <w:t xml:space="preserve">July </w:t>
      </w:r>
      <w:r w:rsidR="00EC5EF8" w:rsidRPr="00E653F4">
        <w:t>2015</w:t>
      </w:r>
      <w:r w:rsidR="0069382A" w:rsidRPr="00E653F4">
        <w:t xml:space="preserve"> through </w:t>
      </w:r>
      <w:r w:rsidR="00B01A24">
        <w:t xml:space="preserve">July </w:t>
      </w:r>
      <w:r w:rsidRPr="00E653F4">
        <w:t>2018</w:t>
      </w:r>
      <w:r w:rsidR="00A455B3" w:rsidRPr="00E653F4">
        <w:t>)</w:t>
      </w:r>
    </w:p>
    <w:p w14:paraId="4568B15A" w14:textId="77777777" w:rsidR="00BB0710" w:rsidRPr="00E653F4" w:rsidRDefault="00BB0710" w:rsidP="00BB0710">
      <w:pPr>
        <w:spacing w:after="0"/>
        <w:ind w:left="360"/>
      </w:pPr>
      <w:r w:rsidRPr="00E653F4">
        <w:t>Private Citizen</w:t>
      </w:r>
    </w:p>
    <w:p w14:paraId="6B5B975D" w14:textId="42E7AF5B" w:rsidR="0069382A" w:rsidRPr="00E653F4" w:rsidRDefault="00853E32" w:rsidP="0064792E">
      <w:pPr>
        <w:spacing w:after="0"/>
        <w:ind w:left="360"/>
      </w:pPr>
      <w:r w:rsidRPr="00E653F4">
        <w:t>Representing Nonprofit</w:t>
      </w:r>
      <w:r w:rsidR="00963E9D" w:rsidRPr="00E653F4">
        <w:t xml:space="preserve"> Agency Employees W</w:t>
      </w:r>
      <w:r w:rsidR="0069382A" w:rsidRPr="00E653F4">
        <w:t xml:space="preserve">ho </w:t>
      </w:r>
      <w:r w:rsidR="00963E9D" w:rsidRPr="00E653F4">
        <w:t>A</w:t>
      </w:r>
      <w:r w:rsidR="0069382A" w:rsidRPr="00E653F4">
        <w:t>re Blind</w:t>
      </w:r>
    </w:p>
    <w:p w14:paraId="0FE9FBE1" w14:textId="77777777" w:rsidR="00853E32" w:rsidRPr="00E653F4" w:rsidRDefault="00853E32" w:rsidP="00853E32">
      <w:pPr>
        <w:spacing w:after="0"/>
      </w:pPr>
    </w:p>
    <w:p w14:paraId="1E70B0FF" w14:textId="762608A3" w:rsidR="00853E32" w:rsidRPr="00E653F4" w:rsidRDefault="00853E32" w:rsidP="00853E32">
      <w:pPr>
        <w:spacing w:after="0"/>
      </w:pPr>
      <w:r w:rsidRPr="00E653F4">
        <w:rPr>
          <w:b/>
        </w:rPr>
        <w:t>Stuart Hazlett (SES)</w:t>
      </w:r>
      <w:r w:rsidRPr="00E653F4">
        <w:t>* (through May 2020</w:t>
      </w:r>
      <w:r w:rsidR="000222F7">
        <w:t>; retired</w:t>
      </w:r>
      <w:r w:rsidRPr="00E653F4">
        <w:t>)</w:t>
      </w:r>
    </w:p>
    <w:p w14:paraId="6442DA56" w14:textId="77777777" w:rsidR="00853E32" w:rsidRPr="00E653F4" w:rsidRDefault="00853E32" w:rsidP="0064792E">
      <w:pPr>
        <w:spacing w:after="0"/>
        <w:ind w:left="360"/>
      </w:pPr>
      <w:r w:rsidRPr="00E653F4">
        <w:t>Deputy Assistant Secretary of the Army (Procurement)</w:t>
      </w:r>
    </w:p>
    <w:p w14:paraId="00CF7452" w14:textId="65DEDAEC" w:rsidR="00853E32" w:rsidRPr="00E653F4" w:rsidRDefault="00853E32" w:rsidP="0064792E">
      <w:pPr>
        <w:spacing w:after="0"/>
        <w:ind w:left="360"/>
      </w:pPr>
      <w:r w:rsidRPr="00E653F4">
        <w:t>Department of the Army</w:t>
      </w:r>
    </w:p>
    <w:p w14:paraId="31AE16C7" w14:textId="77777777" w:rsidR="00853E32" w:rsidRPr="00E653F4" w:rsidRDefault="00853E32" w:rsidP="00853E32">
      <w:pPr>
        <w:spacing w:after="0"/>
      </w:pPr>
    </w:p>
    <w:p w14:paraId="7EAC917A" w14:textId="4B547685" w:rsidR="00853E32" w:rsidRPr="00E653F4" w:rsidRDefault="00853E32" w:rsidP="00853E32">
      <w:pPr>
        <w:spacing w:after="0"/>
      </w:pPr>
      <w:r w:rsidRPr="00E653F4">
        <w:rPr>
          <w:b/>
        </w:rPr>
        <w:t>Mark Allan Schultz (SES)</w:t>
      </w:r>
      <w:r w:rsidRPr="00E653F4">
        <w:t>* (May 2020</w:t>
      </w:r>
      <w:r w:rsidR="008842A0" w:rsidRPr="00E653F4">
        <w:t xml:space="preserve"> – </w:t>
      </w:r>
      <w:r w:rsidRPr="00E653F4">
        <w:t>January 2021)</w:t>
      </w:r>
    </w:p>
    <w:p w14:paraId="47AC3B1A" w14:textId="77777777" w:rsidR="00963E9D" w:rsidRPr="00E653F4" w:rsidRDefault="00963E9D" w:rsidP="0064792E">
      <w:pPr>
        <w:spacing w:after="0"/>
        <w:ind w:left="450"/>
      </w:pPr>
      <w:r w:rsidRPr="00E653F4">
        <w:t xml:space="preserve">Commissioner, </w:t>
      </w:r>
      <w:r w:rsidR="00853E32" w:rsidRPr="00E653F4">
        <w:t>Rehabilitation Services Administration</w:t>
      </w:r>
    </w:p>
    <w:p w14:paraId="3D560213" w14:textId="2576E04D" w:rsidR="00853E32" w:rsidRPr="00E653F4" w:rsidRDefault="00853E32" w:rsidP="0064792E">
      <w:pPr>
        <w:spacing w:after="0"/>
        <w:ind w:left="450"/>
      </w:pPr>
      <w:r w:rsidRPr="00E653F4">
        <w:t>Department of Education</w:t>
      </w:r>
    </w:p>
    <w:p w14:paraId="279A61CE" w14:textId="77777777" w:rsidR="00853E32" w:rsidRPr="00E653F4" w:rsidRDefault="00853E32" w:rsidP="00853E32">
      <w:pPr>
        <w:spacing w:after="0"/>
      </w:pPr>
    </w:p>
    <w:p w14:paraId="68A6D993" w14:textId="77777777" w:rsidR="00853E32" w:rsidRPr="00E653F4" w:rsidRDefault="00853E32" w:rsidP="00853E32">
      <w:pPr>
        <w:spacing w:after="0"/>
        <w:rPr>
          <w:b/>
        </w:rPr>
      </w:pPr>
      <w:r w:rsidRPr="00E653F4">
        <w:rPr>
          <w:b/>
        </w:rPr>
        <w:t>Jennifer Sheehy (SES)</w:t>
      </w:r>
    </w:p>
    <w:p w14:paraId="63F5D004" w14:textId="2A95B615" w:rsidR="00853E32" w:rsidRPr="00E653F4" w:rsidRDefault="005C1668" w:rsidP="0064792E">
      <w:pPr>
        <w:spacing w:after="0"/>
        <w:ind w:left="360"/>
      </w:pPr>
      <w:r w:rsidRPr="00E653F4">
        <w:t xml:space="preserve">Deputy </w:t>
      </w:r>
      <w:r w:rsidR="00853E32" w:rsidRPr="00E653F4">
        <w:t>Assistant Secretary, Office of Disability Employment Policy</w:t>
      </w:r>
    </w:p>
    <w:p w14:paraId="683A0DB4" w14:textId="1DED1170" w:rsidR="00853E32" w:rsidRPr="00E653F4" w:rsidRDefault="00853E32" w:rsidP="0064792E">
      <w:pPr>
        <w:spacing w:after="0"/>
        <w:ind w:left="360"/>
      </w:pPr>
      <w:r w:rsidRPr="00E653F4">
        <w:t>Department of Labor</w:t>
      </w:r>
    </w:p>
    <w:p w14:paraId="162CB3F2" w14:textId="77777777" w:rsidR="00853E32" w:rsidRPr="00E653F4" w:rsidRDefault="00853E32" w:rsidP="00853E32">
      <w:pPr>
        <w:spacing w:after="0"/>
      </w:pPr>
    </w:p>
    <w:p w14:paraId="4C000090" w14:textId="77777777" w:rsidR="00853E32" w:rsidRPr="00E653F4" w:rsidRDefault="00853E32" w:rsidP="00853E32">
      <w:pPr>
        <w:spacing w:after="0"/>
        <w:rPr>
          <w:b/>
        </w:rPr>
      </w:pPr>
      <w:proofErr w:type="spellStart"/>
      <w:r w:rsidRPr="00E653F4">
        <w:rPr>
          <w:b/>
        </w:rPr>
        <w:t>Virna</w:t>
      </w:r>
      <w:proofErr w:type="spellEnd"/>
      <w:r w:rsidRPr="00E653F4">
        <w:rPr>
          <w:b/>
        </w:rPr>
        <w:t xml:space="preserve"> L. Winters (SES)</w:t>
      </w:r>
    </w:p>
    <w:p w14:paraId="37227040" w14:textId="77777777" w:rsidR="00853E32" w:rsidRPr="00E653F4" w:rsidRDefault="00853E32" w:rsidP="0064792E">
      <w:pPr>
        <w:spacing w:after="0"/>
        <w:ind w:left="360"/>
      </w:pPr>
      <w:r w:rsidRPr="00E653F4">
        <w:t>Director for Acquisition Policy and Oversight, Office of Acquisition Management</w:t>
      </w:r>
    </w:p>
    <w:p w14:paraId="37B97BDF" w14:textId="33B624D1" w:rsidR="00853E32" w:rsidRPr="00E653F4" w:rsidRDefault="00853E32" w:rsidP="0064792E">
      <w:pPr>
        <w:spacing w:after="0"/>
        <w:ind w:left="360"/>
      </w:pPr>
      <w:r w:rsidRPr="00E653F4">
        <w:t>Department of Commerce</w:t>
      </w:r>
    </w:p>
    <w:p w14:paraId="643C6E8D" w14:textId="06C99E5B" w:rsidR="00000F48" w:rsidRDefault="00000F48">
      <w:pPr>
        <w:spacing w:after="0"/>
      </w:pPr>
    </w:p>
    <w:p w14:paraId="7FCCCA78" w14:textId="6E804D62" w:rsidR="00812474" w:rsidRDefault="00812474">
      <w:pPr>
        <w:spacing w:after="0"/>
      </w:pPr>
    </w:p>
    <w:p w14:paraId="54D4B40C" w14:textId="77777777" w:rsidR="00812474" w:rsidRPr="00E653F4" w:rsidRDefault="00812474">
      <w:pPr>
        <w:spacing w:after="0"/>
      </w:pPr>
    </w:p>
    <w:p w14:paraId="649B56D7" w14:textId="77777777" w:rsidR="008F654E" w:rsidRDefault="008F654E" w:rsidP="00CF411C">
      <w:pPr>
        <w:pStyle w:val="Heading1"/>
        <w:sectPr w:rsidR="008F654E" w:rsidSect="00200B2F">
          <w:pgSz w:w="12240" w:h="15840" w:code="1"/>
          <w:pgMar w:top="1440" w:right="1440" w:bottom="1440" w:left="1440" w:header="576" w:footer="432" w:gutter="0"/>
          <w:cols w:space="720"/>
          <w:docGrid w:linePitch="360"/>
        </w:sectPr>
      </w:pPr>
    </w:p>
    <w:p w14:paraId="65E57458" w14:textId="62227EDA" w:rsidR="00000F48" w:rsidRPr="00E653F4" w:rsidRDefault="00000F48" w:rsidP="00CF411C">
      <w:pPr>
        <w:pStyle w:val="Heading1"/>
      </w:pPr>
      <w:bookmarkStart w:id="15" w:name="_Toc67252702"/>
      <w:r w:rsidRPr="00E653F4">
        <w:lastRenderedPageBreak/>
        <w:t>COVID-19 Response</w:t>
      </w:r>
      <w:r w:rsidR="002D0544">
        <w:t xml:space="preserve">: The </w:t>
      </w:r>
      <w:proofErr w:type="spellStart"/>
      <w:r w:rsidR="002D0544">
        <w:t>AbilityOne</w:t>
      </w:r>
      <w:proofErr w:type="spellEnd"/>
      <w:r w:rsidR="002D0544">
        <w:t xml:space="preserve"> Essential Workforce</w:t>
      </w:r>
      <w:bookmarkEnd w:id="15"/>
      <w:r w:rsidRPr="00E653F4">
        <w:t xml:space="preserve"> </w:t>
      </w:r>
    </w:p>
    <w:p w14:paraId="65B83BB9" w14:textId="54C4ABE4" w:rsidR="00FE0274" w:rsidRPr="00E653F4" w:rsidRDefault="00B34D8D" w:rsidP="002F55FC">
      <w:proofErr w:type="spellStart"/>
      <w:r w:rsidRPr="00E653F4">
        <w:t>AbilityOne</w:t>
      </w:r>
      <w:proofErr w:type="spellEnd"/>
      <w:r w:rsidRPr="00E653F4">
        <w:t xml:space="preserve"> is </w:t>
      </w:r>
      <w:r w:rsidR="00FE0274" w:rsidRPr="00E653F4">
        <w:t xml:space="preserve">a pivotal part of America’s response to the </w:t>
      </w:r>
      <w:r w:rsidRPr="00E653F4">
        <w:t xml:space="preserve">COVID-19 </w:t>
      </w:r>
      <w:r w:rsidR="00FE0274" w:rsidRPr="00E653F4">
        <w:t xml:space="preserve">crisis. The </w:t>
      </w:r>
      <w:r w:rsidR="00FA3CBF">
        <w:t>Program</w:t>
      </w:r>
      <w:r w:rsidR="00FE0274" w:rsidRPr="00E653F4">
        <w:t xml:space="preserve">’s contributions have continued at an unflagging pace throughout this </w:t>
      </w:r>
      <w:r w:rsidR="000152A4" w:rsidRPr="00E653F4">
        <w:t xml:space="preserve">extraordinary </w:t>
      </w:r>
      <w:r w:rsidR="00FE0274" w:rsidRPr="00E653F4">
        <w:t>year.</w:t>
      </w:r>
      <w:r w:rsidRPr="00E653F4">
        <w:t xml:space="preserve"> </w:t>
      </w:r>
    </w:p>
    <w:p w14:paraId="4D8E4723" w14:textId="0A092115" w:rsidR="00D94780" w:rsidRPr="00E653F4" w:rsidRDefault="00363EC5" w:rsidP="002F55FC">
      <w:proofErr w:type="spellStart"/>
      <w:r w:rsidRPr="00E653F4">
        <w:rPr>
          <w:bCs/>
        </w:rPr>
        <w:t>AbilityOne’s</w:t>
      </w:r>
      <w:proofErr w:type="spellEnd"/>
      <w:r w:rsidRPr="00E653F4">
        <w:rPr>
          <w:b/>
          <w:bCs/>
        </w:rPr>
        <w:t xml:space="preserve"> </w:t>
      </w:r>
      <w:r w:rsidRPr="00E653F4">
        <w:t>most urgent priority during the COVID-19 </w:t>
      </w:r>
      <w:r w:rsidRPr="00E653F4">
        <w:rPr>
          <w:bCs/>
        </w:rPr>
        <w:t>pandemic</w:t>
      </w:r>
      <w:r w:rsidRPr="00E653F4">
        <w:t xml:space="preserve"> has been to respond to the </w:t>
      </w:r>
      <w:r w:rsidR="000152A4" w:rsidRPr="00E653F4">
        <w:t xml:space="preserve">unprecedented </w:t>
      </w:r>
      <w:r w:rsidRPr="00E653F4">
        <w:t>needs of its Federal customers while protecting the health and safety of both employees and customers</w:t>
      </w:r>
      <w:r w:rsidR="00F671E3" w:rsidRPr="00E653F4">
        <w:t>.</w:t>
      </w:r>
      <w:r w:rsidRPr="00E653F4">
        <w:t xml:space="preserve"> </w:t>
      </w:r>
      <w:r w:rsidR="00D94780" w:rsidRPr="00E653F4">
        <w:t xml:space="preserve">The </w:t>
      </w:r>
      <w:r w:rsidR="00FA3CBF">
        <w:t>Program</w:t>
      </w:r>
      <w:r w:rsidR="00D94780" w:rsidRPr="00E653F4">
        <w:t>’s responsiveness to require</w:t>
      </w:r>
      <w:r w:rsidR="00960362">
        <w:softHyphen/>
      </w:r>
      <w:r w:rsidR="00D94780" w:rsidRPr="00E653F4">
        <w:t xml:space="preserve">ments has </w:t>
      </w:r>
      <w:r w:rsidR="00F854B7">
        <w:t>helped ensure</w:t>
      </w:r>
      <w:r w:rsidR="00D94780" w:rsidRPr="00E653F4">
        <w:t xml:space="preserve"> the continuity of essential operations among Federal agencies, both military and civilian.</w:t>
      </w:r>
    </w:p>
    <w:p w14:paraId="67D81959" w14:textId="0944919A" w:rsidR="00FE0274" w:rsidRPr="00E653F4" w:rsidRDefault="00FE0274" w:rsidP="002F55FC">
      <w:r w:rsidRPr="00E653F4">
        <w:t xml:space="preserve">Federal customers depend on </w:t>
      </w:r>
      <w:proofErr w:type="spellStart"/>
      <w:r w:rsidRPr="00E653F4">
        <w:t>AbilityOne’s</w:t>
      </w:r>
      <w:proofErr w:type="spellEnd"/>
      <w:r w:rsidRPr="00E653F4">
        <w:t xml:space="preserve"> proven and reliable employees – </w:t>
      </w:r>
      <w:r w:rsidR="00CC36C0" w:rsidRPr="00E653F4">
        <w:t xml:space="preserve">more than </w:t>
      </w:r>
      <w:r w:rsidRPr="00E653F4">
        <w:t>4</w:t>
      </w:r>
      <w:r w:rsidR="00CC36C0" w:rsidRPr="00E653F4">
        <w:t>2</w:t>
      </w:r>
      <w:r w:rsidRPr="00E653F4">
        <w:t>,000 people who are blind or have significant disabilities – working at the grassroots level to meet the fast-changing demands of this national emergency.</w:t>
      </w:r>
      <w:r w:rsidR="003D5B58" w:rsidRPr="00E653F4">
        <w:t xml:space="preserve"> </w:t>
      </w:r>
      <w:proofErr w:type="spellStart"/>
      <w:r w:rsidR="003D5B58" w:rsidRPr="00E653F4">
        <w:t>AbilityOne</w:t>
      </w:r>
      <w:proofErr w:type="spellEnd"/>
      <w:r w:rsidR="003D5B58" w:rsidRPr="00E653F4">
        <w:t xml:space="preserve"> is instrumental in manufacturing, sourcing, and supplying personal protective equipment (PPE) to </w:t>
      </w:r>
      <w:r w:rsidR="00F854B7">
        <w:t>maintain</w:t>
      </w:r>
      <w:r w:rsidR="00F854B7" w:rsidRPr="00E653F4">
        <w:t xml:space="preserve"> </w:t>
      </w:r>
      <w:r w:rsidR="003D5B58" w:rsidRPr="00E653F4">
        <w:t>the health and welfare of defense and civilian agency workforces.</w:t>
      </w:r>
    </w:p>
    <w:p w14:paraId="40DCCC2E" w14:textId="4635E381" w:rsidR="00D94780" w:rsidRDefault="00FE0274" w:rsidP="002F55FC">
      <w:pPr>
        <w:rPr>
          <w:rFonts w:asciiTheme="minorHAnsi" w:hAnsiTheme="minorHAnsi"/>
        </w:rPr>
      </w:pPr>
      <w:r w:rsidRPr="00E653F4">
        <w:t xml:space="preserve">Many </w:t>
      </w:r>
      <w:proofErr w:type="spellStart"/>
      <w:r w:rsidRPr="00E653F4">
        <w:t>AbilityOne</w:t>
      </w:r>
      <w:proofErr w:type="spellEnd"/>
      <w:r w:rsidRPr="00E653F4">
        <w:t xml:space="preserve"> employees are designated as essential and serve </w:t>
      </w:r>
      <w:r w:rsidR="00BF12FC" w:rsidRPr="00BF12FC">
        <w:t xml:space="preserve">alongside their Federal civilian and military colleagues </w:t>
      </w:r>
      <w:r w:rsidRPr="00E653F4">
        <w:t>on the front lines of the COVID-19 crisis.</w:t>
      </w:r>
      <w:r w:rsidR="00D94780" w:rsidRPr="00E653F4">
        <w:rPr>
          <w:rFonts w:asciiTheme="minorHAnsi" w:hAnsiTheme="minorHAnsi"/>
        </w:rPr>
        <w:t xml:space="preserve"> </w:t>
      </w:r>
    </w:p>
    <w:p w14:paraId="0A9773E6" w14:textId="77777777" w:rsidR="00DE38E6" w:rsidRPr="00F972A2" w:rsidRDefault="00DE38E6" w:rsidP="00DE38E6">
      <w:pPr>
        <w:pBdr>
          <w:top w:val="single" w:sz="12" w:space="1" w:color="1860AA"/>
        </w:pBdr>
        <w:spacing w:after="0"/>
        <w:ind w:left="360" w:right="360"/>
        <w:rPr>
          <w:rFonts w:ascii="Calibri" w:hAnsi="Calibri" w:cs="Calibri"/>
          <w:sz w:val="12"/>
          <w:szCs w:val="12"/>
        </w:rPr>
      </w:pPr>
    </w:p>
    <w:p w14:paraId="69D50DF1" w14:textId="77777777" w:rsidR="00DE38E6" w:rsidRPr="00DE38E6" w:rsidRDefault="00DE38E6" w:rsidP="00F972A2">
      <w:pPr>
        <w:pStyle w:val="List-Bullet-lvl2"/>
        <w:numPr>
          <w:ilvl w:val="0"/>
          <w:numId w:val="0"/>
        </w:numPr>
        <w:spacing w:after="120"/>
        <w:ind w:left="540" w:right="540"/>
        <w:contextualSpacing w:val="0"/>
        <w:rPr>
          <w:rFonts w:ascii="Calibri" w:eastAsiaTheme="minorHAnsi" w:hAnsi="Calibri" w:cs="Calibri"/>
          <w:b/>
          <w:bCs/>
          <w:noProof w:val="0"/>
          <w:sz w:val="20"/>
          <w:szCs w:val="20"/>
        </w:rPr>
      </w:pPr>
      <w:r w:rsidRPr="00DE38E6">
        <w:rPr>
          <w:rFonts w:ascii="Calibri" w:eastAsiaTheme="minorHAnsi" w:hAnsi="Calibri" w:cs="Calibri"/>
          <w:b/>
          <w:bCs/>
          <w:noProof w:val="0"/>
          <w:sz w:val="20"/>
          <w:szCs w:val="20"/>
        </w:rPr>
        <w:t xml:space="preserve">Congressional Resolutions </w:t>
      </w:r>
    </w:p>
    <w:p w14:paraId="2D84CBF7" w14:textId="26357779" w:rsidR="00DE38E6" w:rsidRPr="00DE38E6" w:rsidRDefault="00DE38E6" w:rsidP="00F972A2">
      <w:pPr>
        <w:pStyle w:val="List-Bullet-lvl2"/>
        <w:numPr>
          <w:ilvl w:val="0"/>
          <w:numId w:val="0"/>
        </w:numPr>
        <w:spacing w:after="120"/>
        <w:ind w:left="547" w:right="547"/>
        <w:contextualSpacing w:val="0"/>
        <w:rPr>
          <w:rFonts w:ascii="Calibri" w:eastAsiaTheme="minorHAnsi" w:hAnsi="Calibri" w:cs="Calibri"/>
          <w:noProof w:val="0"/>
          <w:sz w:val="20"/>
          <w:szCs w:val="20"/>
        </w:rPr>
      </w:pPr>
      <w:r w:rsidRPr="00DE38E6">
        <w:rPr>
          <w:rFonts w:ascii="Calibri" w:eastAsiaTheme="minorHAnsi" w:hAnsi="Calibri" w:cs="Calibri"/>
          <w:noProof w:val="0"/>
          <w:sz w:val="20"/>
          <w:szCs w:val="20"/>
        </w:rPr>
        <w:t>In the 116th Congress, the House and Senate each introduced a resolution in 2020 recognizing the vital work of people with disabilities during the pandemic and beyond.</w:t>
      </w:r>
      <w:r>
        <w:rPr>
          <w:rStyle w:val="FootnoteReference"/>
          <w:rFonts w:ascii="Calibri" w:eastAsiaTheme="minorHAnsi" w:hAnsi="Calibri" w:cs="Calibri"/>
          <w:noProof w:val="0"/>
          <w:sz w:val="20"/>
          <w:szCs w:val="20"/>
        </w:rPr>
        <w:footnoteReference w:id="2"/>
      </w:r>
      <w:r>
        <w:rPr>
          <w:rFonts w:ascii="Calibri" w:eastAsiaTheme="minorHAnsi" w:hAnsi="Calibri" w:cs="Calibri"/>
          <w:noProof w:val="0"/>
          <w:sz w:val="20"/>
          <w:szCs w:val="20"/>
        </w:rPr>
        <w:t xml:space="preserve"> </w:t>
      </w:r>
    </w:p>
    <w:p w14:paraId="5A918E68" w14:textId="77777777" w:rsidR="00DE38E6" w:rsidRPr="00DE38E6" w:rsidRDefault="00DE38E6" w:rsidP="00F972A2">
      <w:pPr>
        <w:pStyle w:val="List-Bullet-lvl2"/>
        <w:numPr>
          <w:ilvl w:val="0"/>
          <w:numId w:val="0"/>
        </w:numPr>
        <w:spacing w:after="0"/>
        <w:ind w:left="540" w:right="540"/>
        <w:rPr>
          <w:rFonts w:ascii="Calibri" w:eastAsiaTheme="minorHAnsi" w:hAnsi="Calibri" w:cs="Calibri"/>
          <w:noProof w:val="0"/>
          <w:sz w:val="20"/>
          <w:szCs w:val="20"/>
        </w:rPr>
      </w:pPr>
      <w:r w:rsidRPr="00DE38E6">
        <w:rPr>
          <w:rFonts w:ascii="Calibri" w:eastAsiaTheme="minorHAnsi" w:hAnsi="Calibri" w:cs="Calibri"/>
          <w:noProof w:val="0"/>
          <w:sz w:val="20"/>
          <w:szCs w:val="20"/>
        </w:rPr>
        <w:t>Senate Resolution 679 observed that “essential employees with disabilities or who are blind –</w:t>
      </w:r>
    </w:p>
    <w:p w14:paraId="1D111728" w14:textId="77777777" w:rsidR="00DE38E6" w:rsidRPr="00DE38E6" w:rsidRDefault="00DE38E6" w:rsidP="00F972A2">
      <w:pPr>
        <w:pStyle w:val="List-Bullet-lvl2"/>
        <w:numPr>
          <w:ilvl w:val="0"/>
          <w:numId w:val="0"/>
        </w:numPr>
        <w:spacing w:after="0"/>
        <w:ind w:left="1080" w:right="720" w:hanging="360"/>
        <w:rPr>
          <w:rFonts w:ascii="Calibri" w:eastAsiaTheme="minorHAnsi" w:hAnsi="Calibri" w:cs="Calibri"/>
          <w:noProof w:val="0"/>
          <w:sz w:val="20"/>
          <w:szCs w:val="20"/>
        </w:rPr>
      </w:pPr>
      <w:r w:rsidRPr="00DE38E6">
        <w:rPr>
          <w:rFonts w:ascii="Calibri" w:eastAsiaTheme="minorHAnsi" w:hAnsi="Calibri" w:cs="Calibri"/>
          <w:noProof w:val="0"/>
          <w:sz w:val="20"/>
          <w:szCs w:val="20"/>
        </w:rPr>
        <w:t>(1)</w:t>
      </w:r>
      <w:r w:rsidRPr="00DE38E6">
        <w:rPr>
          <w:rFonts w:ascii="Calibri" w:eastAsiaTheme="minorHAnsi" w:hAnsi="Calibri" w:cs="Calibri"/>
          <w:noProof w:val="0"/>
          <w:sz w:val="20"/>
          <w:szCs w:val="20"/>
        </w:rPr>
        <w:tab/>
        <w:t xml:space="preserve">have continued to perform their regular duties and more throughout the COVID–19 </w:t>
      </w:r>
      <w:proofErr w:type="gramStart"/>
      <w:r w:rsidRPr="00DE38E6">
        <w:rPr>
          <w:rFonts w:ascii="Calibri" w:eastAsiaTheme="minorHAnsi" w:hAnsi="Calibri" w:cs="Calibri"/>
          <w:noProof w:val="0"/>
          <w:sz w:val="20"/>
          <w:szCs w:val="20"/>
        </w:rPr>
        <w:t>pandemic;</w:t>
      </w:r>
      <w:proofErr w:type="gramEnd"/>
    </w:p>
    <w:p w14:paraId="33B2182C" w14:textId="77777777" w:rsidR="00DE38E6" w:rsidRPr="00DE38E6" w:rsidRDefault="00DE38E6" w:rsidP="00F972A2">
      <w:pPr>
        <w:pStyle w:val="List-Bullet-lvl2"/>
        <w:numPr>
          <w:ilvl w:val="0"/>
          <w:numId w:val="0"/>
        </w:numPr>
        <w:spacing w:after="0"/>
        <w:ind w:left="1080" w:right="720" w:hanging="360"/>
        <w:rPr>
          <w:rFonts w:ascii="Calibri" w:eastAsiaTheme="minorHAnsi" w:hAnsi="Calibri" w:cs="Calibri"/>
          <w:noProof w:val="0"/>
          <w:sz w:val="20"/>
          <w:szCs w:val="20"/>
        </w:rPr>
      </w:pPr>
      <w:r w:rsidRPr="00DE38E6">
        <w:rPr>
          <w:rFonts w:ascii="Calibri" w:eastAsiaTheme="minorHAnsi" w:hAnsi="Calibri" w:cs="Calibri"/>
          <w:noProof w:val="0"/>
          <w:sz w:val="20"/>
          <w:szCs w:val="20"/>
        </w:rPr>
        <w:t>(2)</w:t>
      </w:r>
      <w:r w:rsidRPr="00DE38E6">
        <w:rPr>
          <w:rFonts w:ascii="Calibri" w:eastAsiaTheme="minorHAnsi" w:hAnsi="Calibri" w:cs="Calibri"/>
          <w:noProof w:val="0"/>
          <w:sz w:val="20"/>
          <w:szCs w:val="20"/>
        </w:rPr>
        <w:tab/>
        <w:t>are vital to the economy of the United States and the territories of the United States; and</w:t>
      </w:r>
    </w:p>
    <w:p w14:paraId="52562421" w14:textId="77777777" w:rsidR="00DE38E6" w:rsidRPr="00DE38E6" w:rsidRDefault="00DE38E6" w:rsidP="00F972A2">
      <w:pPr>
        <w:pStyle w:val="List-Bullet-lvl2"/>
        <w:numPr>
          <w:ilvl w:val="0"/>
          <w:numId w:val="0"/>
        </w:numPr>
        <w:spacing w:after="120"/>
        <w:ind w:left="1080" w:right="720" w:hanging="360"/>
        <w:contextualSpacing w:val="0"/>
        <w:rPr>
          <w:rFonts w:ascii="Calibri" w:eastAsiaTheme="minorHAnsi" w:hAnsi="Calibri" w:cs="Calibri"/>
          <w:noProof w:val="0"/>
          <w:sz w:val="20"/>
          <w:szCs w:val="20"/>
        </w:rPr>
      </w:pPr>
      <w:r w:rsidRPr="00DE38E6">
        <w:rPr>
          <w:rFonts w:ascii="Calibri" w:eastAsiaTheme="minorHAnsi" w:hAnsi="Calibri" w:cs="Calibri"/>
          <w:noProof w:val="0"/>
          <w:sz w:val="20"/>
          <w:szCs w:val="20"/>
        </w:rPr>
        <w:t>(3)</w:t>
      </w:r>
      <w:r w:rsidRPr="00DE38E6">
        <w:rPr>
          <w:rFonts w:ascii="Calibri" w:eastAsiaTheme="minorHAnsi" w:hAnsi="Calibri" w:cs="Calibri"/>
          <w:noProof w:val="0"/>
          <w:sz w:val="20"/>
          <w:szCs w:val="20"/>
        </w:rPr>
        <w:tab/>
        <w:t>were essential before the COVID–19 pandemic and will continue to be essential after the COVID–pandemic has passed into history….”</w:t>
      </w:r>
    </w:p>
    <w:p w14:paraId="1007A665" w14:textId="1B330C6B" w:rsidR="00DE38E6" w:rsidRDefault="00DE38E6" w:rsidP="00F972A2">
      <w:pPr>
        <w:pStyle w:val="List-Bullet-lvl2"/>
        <w:numPr>
          <w:ilvl w:val="0"/>
          <w:numId w:val="0"/>
        </w:numPr>
        <w:spacing w:after="0"/>
        <w:ind w:left="540" w:right="540"/>
        <w:contextualSpacing w:val="0"/>
        <w:rPr>
          <w:rFonts w:ascii="Calibri" w:eastAsiaTheme="minorHAnsi" w:hAnsi="Calibri" w:cs="Calibri"/>
          <w:noProof w:val="0"/>
          <w:sz w:val="20"/>
          <w:szCs w:val="20"/>
        </w:rPr>
      </w:pPr>
      <w:r w:rsidRPr="00DE38E6">
        <w:rPr>
          <w:rFonts w:ascii="Calibri" w:eastAsiaTheme="minorHAnsi" w:hAnsi="Calibri" w:cs="Calibri"/>
          <w:noProof w:val="0"/>
          <w:sz w:val="20"/>
          <w:szCs w:val="20"/>
        </w:rPr>
        <w:t>House Resolution 1266 (reintroduced in the 117th Congress as House Resolution 159) noted that during the pandemic “… people with disabilities have continued to perform this essential work even though it sometimes increased their risk of exposure to the deadly COVID–19 virus….” It also stated that the pandemic “…disproportionately impacted people with disabilities, particularly people of color with disabilities” and that “people with disabilities often work in the types of businesses identified as essential ….”</w:t>
      </w:r>
    </w:p>
    <w:p w14:paraId="107033A0" w14:textId="77777777" w:rsidR="00DE38E6" w:rsidRPr="00F972A2" w:rsidRDefault="00DE38E6" w:rsidP="00DE38E6">
      <w:pPr>
        <w:pStyle w:val="List-Bullet-lvl2"/>
        <w:numPr>
          <w:ilvl w:val="0"/>
          <w:numId w:val="0"/>
        </w:numPr>
        <w:pBdr>
          <w:bottom w:val="single" w:sz="12" w:space="1" w:color="1860AA"/>
        </w:pBdr>
        <w:spacing w:after="0"/>
        <w:ind w:left="360" w:right="360"/>
        <w:contextualSpacing w:val="0"/>
        <w:rPr>
          <w:rFonts w:ascii="Calibri" w:hAnsi="Calibri" w:cs="Calibri"/>
          <w:sz w:val="12"/>
          <w:szCs w:val="12"/>
        </w:rPr>
      </w:pPr>
    </w:p>
    <w:p w14:paraId="2FAFFC71" w14:textId="77777777" w:rsidR="00DE38E6" w:rsidRDefault="00DE38E6" w:rsidP="00DE38E6">
      <w:pPr>
        <w:pStyle w:val="Heading2"/>
        <w:spacing w:before="240"/>
      </w:pPr>
      <w:bookmarkStart w:id="16" w:name="_Toc67252703"/>
      <w:r w:rsidRPr="007A6D95">
        <w:t xml:space="preserve">Key COVID-19 </w:t>
      </w:r>
      <w:r>
        <w:t xml:space="preserve">Response </w:t>
      </w:r>
      <w:r w:rsidRPr="007A6D95">
        <w:t>Actions</w:t>
      </w:r>
      <w:bookmarkEnd w:id="16"/>
    </w:p>
    <w:p w14:paraId="0D74544B" w14:textId="77777777" w:rsidR="00DE38E6" w:rsidRDefault="00DE38E6" w:rsidP="00DE38E6">
      <w:r w:rsidRPr="00842265">
        <w:t xml:space="preserve">The Commission, NIB and </w:t>
      </w:r>
      <w:proofErr w:type="spellStart"/>
      <w:r w:rsidRPr="00842265">
        <w:t>SourceAmerica</w:t>
      </w:r>
      <w:proofErr w:type="spellEnd"/>
      <w:r w:rsidRPr="00842265">
        <w:t xml:space="preserve"> were in daily contact with customers throughout the Federal Government – including the Army, Air Force, Defense Logistics Agency, G</w:t>
      </w:r>
      <w:r>
        <w:t xml:space="preserve">eneral </w:t>
      </w:r>
      <w:r w:rsidRPr="00842265">
        <w:t>S</w:t>
      </w:r>
      <w:r>
        <w:t xml:space="preserve">ervices </w:t>
      </w:r>
      <w:r w:rsidRPr="00842265">
        <w:t>A</w:t>
      </w:r>
      <w:r>
        <w:t>dministration (GSA)</w:t>
      </w:r>
      <w:r w:rsidRPr="00842265">
        <w:t>, Health and Human Services and FEMA – to identify demand for products and services</w:t>
      </w:r>
      <w:r>
        <w:t xml:space="preserve"> during the opening months of the pandemic</w:t>
      </w:r>
      <w:r w:rsidRPr="00842265">
        <w:t xml:space="preserve">. In </w:t>
      </w:r>
      <w:r w:rsidRPr="00842265">
        <w:lastRenderedPageBreak/>
        <w:t>addition, the Commission regularly updated key stakeholders including the Office of Management and Budget, the Office of Federal Procurement Policy</w:t>
      </w:r>
      <w:r>
        <w:t xml:space="preserve"> (OFPP)</w:t>
      </w:r>
      <w:r w:rsidRPr="00842265">
        <w:t xml:space="preserve"> and Congress.</w:t>
      </w:r>
    </w:p>
    <w:p w14:paraId="2654C0E8" w14:textId="10168B16" w:rsidR="008470B5" w:rsidRPr="008E14DF" w:rsidRDefault="008470B5" w:rsidP="008470B5">
      <w:r w:rsidRPr="00842265">
        <w:t xml:space="preserve">To provide </w:t>
      </w:r>
      <w:proofErr w:type="spellStart"/>
      <w:r w:rsidRPr="00842265">
        <w:t>AbilityOne</w:t>
      </w:r>
      <w:proofErr w:type="spellEnd"/>
      <w:r w:rsidRPr="00842265">
        <w:t xml:space="preserve"> COVID-19</w:t>
      </w:r>
      <w:r>
        <w:t xml:space="preserve"> information, </w:t>
      </w:r>
      <w:r w:rsidRPr="00842265">
        <w:t xml:space="preserve">the Commission also created a </w:t>
      </w:r>
      <w:hyperlink r:id="rId29" w:history="1">
        <w:r w:rsidRPr="002E7D70">
          <w:rPr>
            <w:rStyle w:val="Hyperlink"/>
            <w:u w:val="none"/>
          </w:rPr>
          <w:t>web page</w:t>
        </w:r>
      </w:hyperlink>
      <w:r>
        <w:t xml:space="preserve"> covering Commission actions and </w:t>
      </w:r>
      <w:r w:rsidR="00FA3CBF">
        <w:t>Program</w:t>
      </w:r>
      <w:r w:rsidRPr="00051DC8">
        <w:t xml:space="preserve"> </w:t>
      </w:r>
      <w:r>
        <w:t>activities</w:t>
      </w:r>
      <w:r w:rsidR="00F9491D">
        <w:t xml:space="preserve">. The web page includes </w:t>
      </w:r>
      <w:r>
        <w:t xml:space="preserve">COVID-19-related </w:t>
      </w:r>
      <w:r w:rsidR="00A404DF" w:rsidRPr="00A404DF">
        <w:t>guidance documents and policy changes</w:t>
      </w:r>
      <w:r>
        <w:rPr>
          <w:rStyle w:val="Hyperlink"/>
          <w:color w:val="auto"/>
          <w:u w:val="none"/>
        </w:rPr>
        <w:t xml:space="preserve"> issued by the Commission and other government agencies</w:t>
      </w:r>
      <w:r w:rsidR="00091C30">
        <w:rPr>
          <w:rStyle w:val="Hyperlink"/>
          <w:color w:val="auto"/>
          <w:u w:val="none"/>
        </w:rPr>
        <w:t xml:space="preserve"> inclu</w:t>
      </w:r>
      <w:r w:rsidR="00F9491D">
        <w:rPr>
          <w:rStyle w:val="Hyperlink"/>
          <w:color w:val="auto"/>
          <w:u w:val="none"/>
        </w:rPr>
        <w:t>ding the Office of Management and Budget, OFPP, DoD and GSA. Th</w:t>
      </w:r>
      <w:r w:rsidR="00927A1C">
        <w:rPr>
          <w:rStyle w:val="Hyperlink"/>
          <w:color w:val="auto"/>
          <w:u w:val="none"/>
        </w:rPr>
        <w:t xml:space="preserve">is guidance was </w:t>
      </w:r>
      <w:r w:rsidR="00F9491D">
        <w:rPr>
          <w:rStyle w:val="Hyperlink"/>
          <w:color w:val="auto"/>
          <w:u w:val="none"/>
        </w:rPr>
        <w:t>also disseminated by the CNA</w:t>
      </w:r>
      <w:r w:rsidR="00641049">
        <w:rPr>
          <w:rStyle w:val="Hyperlink"/>
          <w:color w:val="auto"/>
          <w:u w:val="none"/>
        </w:rPr>
        <w:t>s to the</w:t>
      </w:r>
      <w:r w:rsidR="00F9491D">
        <w:rPr>
          <w:rStyle w:val="Hyperlink"/>
          <w:color w:val="auto"/>
          <w:u w:val="none"/>
        </w:rPr>
        <w:t xml:space="preserve"> NPAs.  </w:t>
      </w:r>
      <w:r w:rsidRPr="008E14DF">
        <w:t xml:space="preserve"> </w:t>
      </w:r>
    </w:p>
    <w:p w14:paraId="1C794D90" w14:textId="2C7DAD3E" w:rsidR="008470B5" w:rsidRPr="00E653F4" w:rsidRDefault="008470B5" w:rsidP="008470B5">
      <w:r w:rsidRPr="008E14DF">
        <w:t>One of the most important policy</w:t>
      </w:r>
      <w:r w:rsidR="00A404DF">
        <w:t xml:space="preserve"> changes expanded </w:t>
      </w:r>
      <w:hyperlink r:id="rId30" w:history="1">
        <w:r w:rsidRPr="002E7D70">
          <w:rPr>
            <w:rStyle w:val="Hyperlink"/>
            <w:u w:val="none"/>
          </w:rPr>
          <w:t>exceptions</w:t>
        </w:r>
      </w:hyperlink>
      <w:r w:rsidRPr="00E653F4">
        <w:t xml:space="preserve"> </w:t>
      </w:r>
      <w:r>
        <w:t xml:space="preserve">to Commission policy regarding direct labor ratio requirements. </w:t>
      </w:r>
      <w:r w:rsidRPr="00E653F4">
        <w:t xml:space="preserve">Due to COVID-19 needs, many Federal agencies have stopped certain activities, and/or increased demand for products or activities that directly impact NPA contract performance and direct labor hour ratios. For example, an NPA that quickly increased production to meet unexpected demand for products </w:t>
      </w:r>
      <w:proofErr w:type="gramStart"/>
      <w:r w:rsidRPr="00E653F4">
        <w:t>as a result of</w:t>
      </w:r>
      <w:proofErr w:type="gramEnd"/>
      <w:r w:rsidRPr="00E653F4">
        <w:t xml:space="preserve"> COVID-19 may be forced to quickly hire people without disabilities to ensure the NPA can meet the new demand.</w:t>
      </w:r>
      <w:r>
        <w:rPr>
          <w:rStyle w:val="FootnoteReference"/>
        </w:rPr>
        <w:footnoteReference w:id="3"/>
      </w:r>
      <w:r w:rsidRPr="00E653F4">
        <w:t xml:space="preserve"> </w:t>
      </w:r>
    </w:p>
    <w:p w14:paraId="0DDEE127" w14:textId="1E8F92D0" w:rsidR="00DE38E6" w:rsidRDefault="008842A0" w:rsidP="005268D4">
      <w:r w:rsidRPr="00B120F2">
        <w:t xml:space="preserve">At the beginning of the </w:t>
      </w:r>
      <w:r w:rsidR="00495D9D" w:rsidRPr="00B120F2">
        <w:t xml:space="preserve">pandemic, </w:t>
      </w:r>
      <w:proofErr w:type="spellStart"/>
      <w:r w:rsidR="002365B1" w:rsidRPr="00B120F2">
        <w:t>AbilityOne</w:t>
      </w:r>
      <w:proofErr w:type="spellEnd"/>
      <w:r w:rsidR="002365B1" w:rsidRPr="00B120F2">
        <w:t xml:space="preserve"> </w:t>
      </w:r>
      <w:r w:rsidR="00DA6F73" w:rsidRPr="00B120F2">
        <w:t xml:space="preserve">took </w:t>
      </w:r>
      <w:r w:rsidR="00F671E3" w:rsidRPr="00B120F2">
        <w:t>immediate</w:t>
      </w:r>
      <w:r w:rsidR="009B4251" w:rsidRPr="00B120F2">
        <w:t xml:space="preserve"> action </w:t>
      </w:r>
      <w:r w:rsidR="00F671E3" w:rsidRPr="00B120F2">
        <w:t xml:space="preserve">to </w:t>
      </w:r>
      <w:r w:rsidR="002365B1" w:rsidRPr="00B120F2">
        <w:t>protect</w:t>
      </w:r>
      <w:r w:rsidR="00F671E3" w:rsidRPr="00B120F2">
        <w:t xml:space="preserve"> </w:t>
      </w:r>
      <w:r w:rsidR="002365B1" w:rsidRPr="00B120F2">
        <w:t>its people</w:t>
      </w:r>
      <w:r w:rsidR="009B4251" w:rsidRPr="00B120F2">
        <w:t xml:space="preserve"> while</w:t>
      </w:r>
      <w:r w:rsidR="009B4251" w:rsidRPr="00E653F4">
        <w:t xml:space="preserve"> </w:t>
      </w:r>
      <w:r w:rsidR="002365B1" w:rsidRPr="00E653F4">
        <w:t xml:space="preserve">surging nationwide to meet exponential increases in </w:t>
      </w:r>
      <w:proofErr w:type="gramStart"/>
      <w:r w:rsidR="002365B1" w:rsidRPr="00E653F4">
        <w:t>demand, and</w:t>
      </w:r>
      <w:proofErr w:type="gramEnd"/>
      <w:r w:rsidR="002365B1" w:rsidRPr="00E653F4">
        <w:t xml:space="preserve"> supporting the national emergency response at all levels of </w:t>
      </w:r>
      <w:r w:rsidR="00CD0027">
        <w:t>g</w:t>
      </w:r>
      <w:r w:rsidR="002365B1" w:rsidRPr="00E653F4">
        <w:t>overnment</w:t>
      </w:r>
      <w:r w:rsidR="00E91B81" w:rsidRPr="00E653F4">
        <w:t xml:space="preserve">. </w:t>
      </w:r>
      <w:r w:rsidR="004E10DB" w:rsidRPr="00E653F4">
        <w:t xml:space="preserve">Uninterrupted employment has continued for the vast majority of </w:t>
      </w:r>
      <w:r w:rsidR="004E10DB">
        <w:t xml:space="preserve">more than </w:t>
      </w:r>
      <w:r w:rsidR="004E10DB" w:rsidRPr="00E653F4">
        <w:t xml:space="preserve">42,000 </w:t>
      </w:r>
      <w:proofErr w:type="spellStart"/>
      <w:r w:rsidR="004E10DB" w:rsidRPr="00E653F4">
        <w:t>AbilityOne</w:t>
      </w:r>
      <w:proofErr w:type="spellEnd"/>
      <w:r w:rsidR="004E10DB" w:rsidRPr="00E653F4">
        <w:t xml:space="preserve"> employees</w:t>
      </w:r>
      <w:r w:rsidR="00A404DF">
        <w:t>.</w:t>
      </w:r>
      <w:r w:rsidR="004E10DB" w:rsidRPr="00E653F4" w:rsidDel="004E10DB">
        <w:t xml:space="preserve"> </w:t>
      </w:r>
    </w:p>
    <w:p w14:paraId="07760483" w14:textId="77777777" w:rsidR="005268D4" w:rsidRPr="00F972A2" w:rsidRDefault="005268D4" w:rsidP="005268D4">
      <w:pPr>
        <w:pBdr>
          <w:top w:val="single" w:sz="12" w:space="1" w:color="1860AA"/>
        </w:pBdr>
        <w:spacing w:after="0"/>
        <w:ind w:left="360" w:right="360"/>
        <w:rPr>
          <w:rFonts w:ascii="Calibri" w:hAnsi="Calibri" w:cs="Calibri"/>
          <w:sz w:val="12"/>
          <w:szCs w:val="12"/>
        </w:rPr>
      </w:pPr>
    </w:p>
    <w:p w14:paraId="5597C1CC" w14:textId="44475235" w:rsidR="005268D4" w:rsidRPr="0066241A" w:rsidRDefault="005268D4" w:rsidP="00F972A2">
      <w:pPr>
        <w:spacing w:after="120"/>
        <w:ind w:left="540" w:right="540"/>
        <w:rPr>
          <w:rFonts w:ascii="Calibri" w:hAnsi="Calibri" w:cs="Calibri"/>
          <w:b/>
          <w:bCs/>
          <w:sz w:val="20"/>
          <w:szCs w:val="20"/>
        </w:rPr>
      </w:pPr>
      <w:r>
        <w:rPr>
          <w:rFonts w:ascii="Calibri" w:hAnsi="Calibri" w:cs="Calibri"/>
          <w:b/>
          <w:bCs/>
          <w:sz w:val="20"/>
          <w:szCs w:val="20"/>
        </w:rPr>
        <w:t>Commission</w:t>
      </w:r>
      <w:r w:rsidRPr="0066241A">
        <w:rPr>
          <w:rFonts w:ascii="Calibri" w:hAnsi="Calibri" w:cs="Calibri"/>
          <w:b/>
          <w:bCs/>
          <w:sz w:val="20"/>
          <w:szCs w:val="20"/>
        </w:rPr>
        <w:t xml:space="preserve"> COVID-19 </w:t>
      </w:r>
      <w:r>
        <w:rPr>
          <w:rFonts w:ascii="Calibri" w:hAnsi="Calibri" w:cs="Calibri"/>
          <w:b/>
          <w:bCs/>
          <w:sz w:val="20"/>
          <w:szCs w:val="20"/>
        </w:rPr>
        <w:t>Crisis Response</w:t>
      </w:r>
    </w:p>
    <w:p w14:paraId="39F28F65" w14:textId="35EC1D30" w:rsidR="005268D4" w:rsidRPr="0066241A" w:rsidRDefault="005268D4" w:rsidP="00F972A2">
      <w:pPr>
        <w:spacing w:after="0"/>
        <w:ind w:left="540" w:right="540"/>
        <w:rPr>
          <w:rFonts w:ascii="Calibri" w:hAnsi="Calibri" w:cs="Calibri"/>
          <w:sz w:val="20"/>
          <w:szCs w:val="20"/>
        </w:rPr>
      </w:pPr>
      <w:r w:rsidRPr="005268D4">
        <w:rPr>
          <w:rFonts w:ascii="Calibri" w:hAnsi="Calibri" w:cs="Calibri"/>
          <w:sz w:val="20"/>
          <w:szCs w:val="20"/>
        </w:rPr>
        <w:t xml:space="preserve">Rapid, </w:t>
      </w:r>
      <w:proofErr w:type="gramStart"/>
      <w:r w:rsidRPr="005268D4">
        <w:rPr>
          <w:rFonts w:ascii="Calibri" w:hAnsi="Calibri" w:cs="Calibri"/>
          <w:sz w:val="20"/>
          <w:szCs w:val="20"/>
        </w:rPr>
        <w:t>transparent</w:t>
      </w:r>
      <w:proofErr w:type="gramEnd"/>
      <w:r w:rsidRPr="005268D4">
        <w:rPr>
          <w:rFonts w:ascii="Calibri" w:hAnsi="Calibri" w:cs="Calibri"/>
          <w:sz w:val="20"/>
          <w:szCs w:val="20"/>
        </w:rPr>
        <w:t xml:space="preserve"> and frequent communication with stakeholders helps Federal agencies meet emergency needs. Throughout the crisis, the Commission has issued key guidance documents related to policies and process, including</w:t>
      </w:r>
      <w:r w:rsidRPr="0066241A">
        <w:rPr>
          <w:rFonts w:ascii="Calibri" w:hAnsi="Calibri" w:cs="Calibri"/>
          <w:sz w:val="20"/>
          <w:szCs w:val="20"/>
        </w:rPr>
        <w:t xml:space="preserve">: </w:t>
      </w:r>
    </w:p>
    <w:p w14:paraId="3E90C5D0" w14:textId="77777777" w:rsidR="005268D4" w:rsidRPr="005268D4" w:rsidRDefault="005268D4" w:rsidP="00F972A2">
      <w:pPr>
        <w:pStyle w:val="List-Bullet-lvl2"/>
        <w:ind w:left="990" w:right="540" w:hanging="270"/>
        <w:rPr>
          <w:rFonts w:ascii="Calibri" w:hAnsi="Calibri" w:cs="Calibri"/>
          <w:sz w:val="20"/>
          <w:szCs w:val="20"/>
        </w:rPr>
      </w:pPr>
      <w:r w:rsidRPr="005268D4">
        <w:rPr>
          <w:rFonts w:ascii="Calibri" w:hAnsi="Calibri" w:cs="Calibri"/>
          <w:sz w:val="20"/>
          <w:szCs w:val="20"/>
        </w:rPr>
        <w:t>Letter from Commission Chairperson to Board Chairs of NIB and SourceAmerica highlighting AbilityOne requirements and priorities</w:t>
      </w:r>
    </w:p>
    <w:p w14:paraId="5301999F" w14:textId="77777777" w:rsidR="005268D4" w:rsidRPr="005268D4" w:rsidRDefault="005268D4" w:rsidP="00F972A2">
      <w:pPr>
        <w:pStyle w:val="List-Bullet-lvl2"/>
        <w:ind w:left="990" w:right="540" w:hanging="270"/>
        <w:rPr>
          <w:rFonts w:ascii="Calibri" w:hAnsi="Calibri" w:cs="Calibri"/>
          <w:sz w:val="20"/>
          <w:szCs w:val="20"/>
        </w:rPr>
      </w:pPr>
      <w:r w:rsidRPr="005268D4">
        <w:rPr>
          <w:rFonts w:ascii="Calibri" w:hAnsi="Calibri" w:cs="Calibri"/>
          <w:sz w:val="20"/>
          <w:szCs w:val="20"/>
        </w:rPr>
        <w:t>Memo: Procurement List Change -- Scope Expanded for Make-To-Order Kits, and Manufacturing and Development Assistance -- Available to All Contracting Activities During National Emergency</w:t>
      </w:r>
    </w:p>
    <w:p w14:paraId="7F6F5986" w14:textId="77777777" w:rsidR="005268D4" w:rsidRPr="005268D4" w:rsidRDefault="005268D4" w:rsidP="00F972A2">
      <w:pPr>
        <w:pStyle w:val="List-Bullet-lvl2"/>
        <w:ind w:left="990" w:right="540" w:hanging="270"/>
        <w:rPr>
          <w:rFonts w:ascii="Calibri" w:hAnsi="Calibri" w:cs="Calibri"/>
          <w:sz w:val="20"/>
          <w:szCs w:val="20"/>
        </w:rPr>
      </w:pPr>
      <w:r w:rsidRPr="005268D4">
        <w:rPr>
          <w:rFonts w:ascii="Calibri" w:hAnsi="Calibri" w:cs="Calibri"/>
          <w:sz w:val="20"/>
          <w:szCs w:val="20"/>
        </w:rPr>
        <w:t>Memos: AbilityOne Flexibilities Related to the Coronavirus (COVID-19) Emergency and Recovery for the Duration of Fiscal Year (FY 2020, extended for FY 2021)</w:t>
      </w:r>
    </w:p>
    <w:p w14:paraId="06FF6543" w14:textId="6DCA780A" w:rsidR="005268D4" w:rsidRPr="0066241A" w:rsidRDefault="005268D4" w:rsidP="00F972A2">
      <w:pPr>
        <w:pStyle w:val="List-Bullet-lvl2"/>
        <w:spacing w:after="0"/>
        <w:ind w:left="990" w:right="540" w:hanging="270"/>
        <w:contextualSpacing w:val="0"/>
        <w:rPr>
          <w:rFonts w:ascii="Calibri" w:hAnsi="Calibri" w:cs="Calibri"/>
          <w:sz w:val="20"/>
          <w:szCs w:val="20"/>
        </w:rPr>
      </w:pPr>
      <w:r w:rsidRPr="005268D4">
        <w:rPr>
          <w:rFonts w:ascii="Calibri" w:hAnsi="Calibri" w:cs="Calibri"/>
          <w:sz w:val="20"/>
          <w:szCs w:val="20"/>
        </w:rPr>
        <w:t>Memo: AbilityOne Contingency Support Operations and Communications (CSOC) Team and COVID-19 National Emergency Guidance</w:t>
      </w:r>
    </w:p>
    <w:p w14:paraId="2B5C0AE0" w14:textId="77777777" w:rsidR="005268D4" w:rsidRPr="00F972A2" w:rsidRDefault="005268D4" w:rsidP="005268D4">
      <w:pPr>
        <w:pStyle w:val="List-Bullet-lvl2"/>
        <w:numPr>
          <w:ilvl w:val="0"/>
          <w:numId w:val="0"/>
        </w:numPr>
        <w:pBdr>
          <w:bottom w:val="single" w:sz="12" w:space="1" w:color="1860AA"/>
        </w:pBdr>
        <w:spacing w:after="0"/>
        <w:ind w:left="360" w:right="360"/>
        <w:contextualSpacing w:val="0"/>
        <w:rPr>
          <w:rFonts w:ascii="Calibri" w:hAnsi="Calibri" w:cs="Calibri"/>
          <w:sz w:val="12"/>
          <w:szCs w:val="12"/>
        </w:rPr>
      </w:pPr>
    </w:p>
    <w:p w14:paraId="051A0979" w14:textId="77777777" w:rsidR="005268D4" w:rsidRDefault="005268D4" w:rsidP="00F972A2">
      <w:pPr>
        <w:spacing w:after="0"/>
        <w:ind w:right="720"/>
      </w:pPr>
    </w:p>
    <w:p w14:paraId="72BDBD64" w14:textId="57A83242" w:rsidR="004E10DB" w:rsidRPr="004E10DB" w:rsidRDefault="002365B1" w:rsidP="00821C9A">
      <w:r w:rsidRPr="00E653F4">
        <w:t>The Commission</w:t>
      </w:r>
      <w:r w:rsidR="008311B1" w:rsidRPr="00E653F4">
        <w:t xml:space="preserve"> created</w:t>
      </w:r>
      <w:r w:rsidRPr="00E653F4">
        <w:t xml:space="preserve"> a Contingency Support Operations and Communications (CSOC) Team, </w:t>
      </w:r>
      <w:r w:rsidR="00E91B81" w:rsidRPr="00E653F4">
        <w:t>a</w:t>
      </w:r>
      <w:r w:rsidR="00BC1A94">
        <w:t xml:space="preserve"> </w:t>
      </w:r>
      <w:r w:rsidR="007E1897">
        <w:t>Commission</w:t>
      </w:r>
      <w:r w:rsidR="0056051F">
        <w:t>–</w:t>
      </w:r>
      <w:r w:rsidR="007E1897">
        <w:t>NIB</w:t>
      </w:r>
      <w:r w:rsidR="0056051F">
        <w:t>–</w:t>
      </w:r>
      <w:proofErr w:type="spellStart"/>
      <w:r w:rsidR="007E1897">
        <w:t>SourceAmerica</w:t>
      </w:r>
      <w:proofErr w:type="spellEnd"/>
      <w:r w:rsidR="007E1897">
        <w:t xml:space="preserve"> </w:t>
      </w:r>
      <w:r w:rsidR="00BC1A94">
        <w:t xml:space="preserve">crisis response </w:t>
      </w:r>
      <w:r w:rsidRPr="00E653F4">
        <w:t xml:space="preserve">center for </w:t>
      </w:r>
      <w:proofErr w:type="spellStart"/>
      <w:r w:rsidRPr="00E653F4">
        <w:t>AbilityOne’s</w:t>
      </w:r>
      <w:proofErr w:type="spellEnd"/>
      <w:r w:rsidRPr="00E653F4">
        <w:t xml:space="preserve"> COVID</w:t>
      </w:r>
      <w:r w:rsidR="008963D8">
        <w:noBreakHyphen/>
      </w:r>
      <w:r w:rsidRPr="00E653F4">
        <w:t>19 response actions</w:t>
      </w:r>
      <w:r w:rsidR="004E10DB">
        <w:t xml:space="preserve">. </w:t>
      </w:r>
      <w:r w:rsidR="00821C9A">
        <w:t xml:space="preserve">Examples of the </w:t>
      </w:r>
      <w:r w:rsidR="004937E2">
        <w:t>operational response</w:t>
      </w:r>
      <w:r w:rsidR="00821C9A">
        <w:t xml:space="preserve">: </w:t>
      </w:r>
    </w:p>
    <w:p w14:paraId="2E9B680C" w14:textId="4B1FC651" w:rsidR="00E91B81" w:rsidRPr="00E653F4" w:rsidRDefault="00E91B81" w:rsidP="00445CF0">
      <w:pPr>
        <w:pStyle w:val="List-Bullet-lvl1"/>
      </w:pPr>
      <w:r w:rsidRPr="00E653F4">
        <w:t xml:space="preserve">AbilityOne has continued to staff critical, uninterruptable services including dining facilities and switchboard operations at military bases and VA </w:t>
      </w:r>
      <w:r w:rsidR="00C70DF7" w:rsidRPr="00E653F4">
        <w:t>medical facilities</w:t>
      </w:r>
      <w:r w:rsidR="00061AF6">
        <w:t>.</w:t>
      </w:r>
    </w:p>
    <w:p w14:paraId="0C6C6D8F" w14:textId="3445BF4C" w:rsidR="00216CDF" w:rsidRDefault="00216CDF" w:rsidP="00445CF0">
      <w:pPr>
        <w:pStyle w:val="List-Bullet-lvl1"/>
      </w:pPr>
      <w:r w:rsidRPr="00E653F4">
        <w:t xml:space="preserve">AbilityOne employees </w:t>
      </w:r>
      <w:r w:rsidR="001853B1" w:rsidRPr="00E653F4">
        <w:t xml:space="preserve">clean and </w:t>
      </w:r>
      <w:r w:rsidRPr="00E653F4">
        <w:t>sanitize Federal buildings, including the Pentagon</w:t>
      </w:r>
      <w:r w:rsidR="00CD23C8">
        <w:t xml:space="preserve"> and military hospitals</w:t>
      </w:r>
      <w:r w:rsidR="00061AF6">
        <w:t>.</w:t>
      </w:r>
    </w:p>
    <w:p w14:paraId="5939D5BE" w14:textId="3B2E2392" w:rsidR="008842A0" w:rsidRPr="00E653F4" w:rsidRDefault="008842A0" w:rsidP="00445CF0">
      <w:pPr>
        <w:pStyle w:val="List-Bullet-lvl1"/>
      </w:pPr>
      <w:r w:rsidRPr="00E653F4">
        <w:lastRenderedPageBreak/>
        <w:t xml:space="preserve">NPAs manufacture urgently needed </w:t>
      </w:r>
      <w:r w:rsidR="00D45F12">
        <w:t>P</w:t>
      </w:r>
      <w:r w:rsidR="00783B50" w:rsidRPr="00E653F4">
        <w:t xml:space="preserve">ersonal </w:t>
      </w:r>
      <w:r w:rsidR="00D45F12">
        <w:t>P</w:t>
      </w:r>
      <w:r w:rsidR="00783B50" w:rsidRPr="00E653F4">
        <w:t xml:space="preserve">rotective </w:t>
      </w:r>
      <w:r w:rsidR="00D45F12">
        <w:t>E</w:t>
      </w:r>
      <w:r w:rsidR="00783B50" w:rsidRPr="00E653F4">
        <w:t>quipment (</w:t>
      </w:r>
      <w:r w:rsidRPr="00E653F4">
        <w:t>PPE</w:t>
      </w:r>
      <w:r w:rsidR="00783B50" w:rsidRPr="00E653F4">
        <w:t>)</w:t>
      </w:r>
      <w:r w:rsidRPr="00E653F4">
        <w:t xml:space="preserve"> and sanitizing items, </w:t>
      </w:r>
      <w:r w:rsidR="004E4DC2" w:rsidRPr="00E653F4">
        <w:t>answering</w:t>
      </w:r>
      <w:r w:rsidRPr="00E653F4">
        <w:t xml:space="preserve"> demand </w:t>
      </w:r>
      <w:r w:rsidR="00783B50" w:rsidRPr="00E653F4">
        <w:t>spiking</w:t>
      </w:r>
      <w:r w:rsidR="004E4DC2" w:rsidRPr="00E653F4">
        <w:t xml:space="preserve"> </w:t>
      </w:r>
      <w:r w:rsidRPr="00E653F4">
        <w:t xml:space="preserve">as high as </w:t>
      </w:r>
      <w:r w:rsidR="004E4DC2" w:rsidRPr="00E653F4">
        <w:t>1</w:t>
      </w:r>
      <w:r w:rsidR="001853B1" w:rsidRPr="00E653F4">
        <w:t>,</w:t>
      </w:r>
      <w:r w:rsidR="004E4DC2" w:rsidRPr="00E653F4">
        <w:t>000</w:t>
      </w:r>
      <w:r w:rsidR="008413C6">
        <w:t>%</w:t>
      </w:r>
      <w:r w:rsidR="004E4DC2" w:rsidRPr="00E653F4">
        <w:t xml:space="preserve"> above pre-pandemic levels</w:t>
      </w:r>
      <w:r w:rsidR="00061AF6">
        <w:t>.</w:t>
      </w:r>
    </w:p>
    <w:p w14:paraId="3F7F9BD1" w14:textId="41C6E66B" w:rsidR="001F6545" w:rsidRPr="00E653F4" w:rsidRDefault="004E4DC2" w:rsidP="0056051F">
      <w:pPr>
        <w:pStyle w:val="List-Bullet-lvl2"/>
        <w:contextualSpacing w:val="0"/>
      </w:pPr>
      <w:r w:rsidRPr="00E653F4">
        <w:t>NPA</w:t>
      </w:r>
      <w:r w:rsidR="009F0250" w:rsidRPr="00E653F4">
        <w:t>s</w:t>
      </w:r>
      <w:r w:rsidRPr="00E653F4">
        <w:t xml:space="preserve"> re-tooled production lines, bought equipment, hired </w:t>
      </w:r>
      <w:r w:rsidR="00BF7CE9">
        <w:t>employees</w:t>
      </w:r>
      <w:r w:rsidRPr="00E653F4">
        <w:t>, added shifts</w:t>
      </w:r>
      <w:r w:rsidR="00061AF6">
        <w:t>.</w:t>
      </w:r>
    </w:p>
    <w:p w14:paraId="52EEFE1C" w14:textId="1A4E2F7A" w:rsidR="00EE0526" w:rsidRPr="00E653F4" w:rsidRDefault="00EE0526" w:rsidP="0056051F">
      <w:pPr>
        <w:pStyle w:val="List-Bullet-lvl2"/>
        <w:contextualSpacing w:val="0"/>
      </w:pPr>
      <w:r w:rsidRPr="00E653F4">
        <w:t>Austin Lighthouse for the Blind tripled the number of employees working on hand sanitizer and soap products, and increased production from 1.2 million bottles of hand sanitizer annually to 13</w:t>
      </w:r>
      <w:r w:rsidR="00F549C6">
        <w:t> </w:t>
      </w:r>
      <w:r w:rsidRPr="00E653F4">
        <w:t>million bottles betw</w:t>
      </w:r>
      <w:r w:rsidR="006851BF" w:rsidRPr="00E653F4">
        <w:t>een March 2020 and January 2021</w:t>
      </w:r>
      <w:r w:rsidR="00061AF6">
        <w:t>.</w:t>
      </w:r>
    </w:p>
    <w:p w14:paraId="18A2C469" w14:textId="758F5302" w:rsidR="006851BF" w:rsidRPr="00E653F4" w:rsidRDefault="006851BF" w:rsidP="0056051F">
      <w:pPr>
        <w:pStyle w:val="List-Bullet-lvl2"/>
        <w:contextualSpacing w:val="0"/>
      </w:pPr>
      <w:r w:rsidRPr="00E653F4">
        <w:t xml:space="preserve">Across </w:t>
      </w:r>
      <w:r w:rsidR="009F0250" w:rsidRPr="00E653F4">
        <w:t xml:space="preserve">40 </w:t>
      </w:r>
      <w:r w:rsidRPr="00E653F4">
        <w:t>NIB NPAs, 3,780 people who are blind have produced 1</w:t>
      </w:r>
      <w:r w:rsidR="004619F5" w:rsidRPr="00E653F4">
        <w:t>,</w:t>
      </w:r>
      <w:r w:rsidRPr="00E653F4">
        <w:t>580 different COVID-related products</w:t>
      </w:r>
      <w:r w:rsidR="000C70AD">
        <w:t xml:space="preserve"> as part of the </w:t>
      </w:r>
      <w:hyperlink r:id="rId31" w:history="1">
        <w:r w:rsidR="000C70AD" w:rsidRPr="002E7D70">
          <w:rPr>
            <w:rStyle w:val="Hyperlink"/>
            <w:u w:val="none"/>
          </w:rPr>
          <w:t>response</w:t>
        </w:r>
      </w:hyperlink>
      <w:r w:rsidR="000C70AD">
        <w:t>. Examples:</w:t>
      </w:r>
    </w:p>
    <w:p w14:paraId="7E0A359F" w14:textId="687C0989" w:rsidR="007D4C6C" w:rsidRPr="00E653F4" w:rsidRDefault="00D1123C" w:rsidP="007F25FF">
      <w:pPr>
        <w:pStyle w:val="List-Bullet-lvl2"/>
        <w:numPr>
          <w:ilvl w:val="1"/>
          <w:numId w:val="37"/>
        </w:numPr>
        <w:ind w:left="1440"/>
        <w:contextualSpacing w:val="0"/>
      </w:pPr>
      <w:r w:rsidRPr="00E653F4">
        <w:t xml:space="preserve">Industries of the Blind, of Greensboro, N.C., is working in a joint effort with </w:t>
      </w:r>
      <w:r w:rsidR="001F6545" w:rsidRPr="00E653F4">
        <w:t xml:space="preserve">ReadyOne Industries, </w:t>
      </w:r>
      <w:r w:rsidRPr="00E653F4">
        <w:t xml:space="preserve">a SourceAmerica NPA located in </w:t>
      </w:r>
      <w:r w:rsidR="001F6545" w:rsidRPr="00E653F4">
        <w:t>El Paso, Tex</w:t>
      </w:r>
      <w:r w:rsidR="00017AA5">
        <w:t>as</w:t>
      </w:r>
      <w:r w:rsidR="001F6545" w:rsidRPr="00E653F4">
        <w:t xml:space="preserve">, </w:t>
      </w:r>
      <w:r w:rsidRPr="00E653F4">
        <w:t>to</w:t>
      </w:r>
      <w:r w:rsidR="001F6545" w:rsidRPr="00E653F4">
        <w:t xml:space="preserve"> manufactur</w:t>
      </w:r>
      <w:r w:rsidRPr="00E653F4">
        <w:t>e</w:t>
      </w:r>
      <w:r w:rsidR="001F6545" w:rsidRPr="00E653F4">
        <w:t xml:space="preserve"> 838,000 camouflage face masks for the Army</w:t>
      </w:r>
      <w:r w:rsidR="00061AF6">
        <w:t>.</w:t>
      </w:r>
    </w:p>
    <w:p w14:paraId="39F4CAE7" w14:textId="2BC7DF92" w:rsidR="001F6545" w:rsidRPr="00E653F4" w:rsidRDefault="00D1123C" w:rsidP="007F25FF">
      <w:pPr>
        <w:pStyle w:val="List-Bullet-lvl2"/>
        <w:numPr>
          <w:ilvl w:val="1"/>
          <w:numId w:val="37"/>
        </w:numPr>
        <w:ind w:left="1440"/>
        <w:contextualSpacing w:val="0"/>
      </w:pPr>
      <w:r w:rsidRPr="00E653F4">
        <w:t xml:space="preserve">Several NIB </w:t>
      </w:r>
      <w:r w:rsidR="007F546E" w:rsidRPr="00E653F4">
        <w:t>NPAs partnered to produce nearly 600,000 cloth face masks for the Air Force</w:t>
      </w:r>
      <w:r w:rsidR="00061AF6">
        <w:t>.</w:t>
      </w:r>
    </w:p>
    <w:p w14:paraId="181EF6BA" w14:textId="3E34A235" w:rsidR="002B5DAB" w:rsidRPr="00E653F4" w:rsidRDefault="00783B50" w:rsidP="00445CF0">
      <w:pPr>
        <w:pStyle w:val="List-Bullet-lvl1"/>
      </w:pPr>
      <w:r w:rsidRPr="00E653F4">
        <w:t>AbilityOne</w:t>
      </w:r>
      <w:r w:rsidR="00B95227" w:rsidRPr="00E653F4">
        <w:t xml:space="preserve">’s </w:t>
      </w:r>
      <w:r w:rsidRPr="00E653F4">
        <w:t xml:space="preserve">toll-free customer service number </w:t>
      </w:r>
      <w:r w:rsidR="00B95227" w:rsidRPr="00E653F4">
        <w:t xml:space="preserve">increased hours to </w:t>
      </w:r>
      <w:r w:rsidRPr="00E653F4">
        <w:t xml:space="preserve">24/7 </w:t>
      </w:r>
      <w:r w:rsidR="00B95227" w:rsidRPr="00E653F4">
        <w:t xml:space="preserve">to provide a real-time response to </w:t>
      </w:r>
      <w:r w:rsidRPr="00E653F4">
        <w:t xml:space="preserve">Federal customers needing PPE or other </w:t>
      </w:r>
      <w:r w:rsidR="00B95227" w:rsidRPr="00E653F4">
        <w:t>products</w:t>
      </w:r>
      <w:r w:rsidR="00C6352B">
        <w:t>.</w:t>
      </w:r>
      <w:r w:rsidRPr="00E653F4">
        <w:t xml:space="preserve"> </w:t>
      </w:r>
    </w:p>
    <w:p w14:paraId="52244409" w14:textId="2B1D439A" w:rsidR="000D6009" w:rsidRPr="00E653F4" w:rsidRDefault="00B95227" w:rsidP="00445CF0">
      <w:pPr>
        <w:pStyle w:val="List-Bullet-lvl1"/>
      </w:pPr>
      <w:r w:rsidRPr="00E653F4">
        <w:t>S</w:t>
      </w:r>
      <w:r w:rsidR="00440C78" w:rsidRPr="00E653F4">
        <w:t>upport</w:t>
      </w:r>
      <w:r w:rsidRPr="00E653F4">
        <w:t xml:space="preserve">ing </w:t>
      </w:r>
      <w:r w:rsidR="00440C78" w:rsidRPr="00E653F4">
        <w:t>the USNS Comfort deployment to New York City</w:t>
      </w:r>
      <w:r w:rsidR="00312141" w:rsidRPr="00E653F4">
        <w:t xml:space="preserve"> for its overwhelmed healthcare system, </w:t>
      </w:r>
      <w:r w:rsidRPr="00E653F4">
        <w:t>employees from VersAbility, Inc.</w:t>
      </w:r>
      <w:r w:rsidR="00F271D4" w:rsidRPr="00E653F4">
        <w:t>,</w:t>
      </w:r>
      <w:r w:rsidRPr="00E653F4">
        <w:t xml:space="preserve"> of Hampton, V</w:t>
      </w:r>
      <w:r w:rsidR="007F546E" w:rsidRPr="00E653F4">
        <w:t>irginia,</w:t>
      </w:r>
      <w:r w:rsidRPr="00E653F4">
        <w:t xml:space="preserve"> </w:t>
      </w:r>
      <w:r w:rsidR="00440C78" w:rsidRPr="00E653F4">
        <w:t>load</w:t>
      </w:r>
      <w:r w:rsidRPr="00E653F4">
        <w:t xml:space="preserve">ed </w:t>
      </w:r>
      <w:r w:rsidR="00440C78" w:rsidRPr="00E653F4">
        <w:t xml:space="preserve">meals for </w:t>
      </w:r>
      <w:r w:rsidR="00312141" w:rsidRPr="00E653F4">
        <w:t xml:space="preserve">the </w:t>
      </w:r>
      <w:r w:rsidR="00440C78" w:rsidRPr="00E653F4">
        <w:t xml:space="preserve">crew of 1,000 before </w:t>
      </w:r>
      <w:r w:rsidR="00312141" w:rsidRPr="00E653F4">
        <w:t xml:space="preserve">the </w:t>
      </w:r>
      <w:r w:rsidR="00440C78" w:rsidRPr="00E653F4">
        <w:t>ship sailed</w:t>
      </w:r>
      <w:r w:rsidR="00773F00">
        <w:t>.</w:t>
      </w:r>
    </w:p>
    <w:p w14:paraId="322B8C69" w14:textId="2AFAE5A2" w:rsidR="00783B50" w:rsidRDefault="000D6009" w:rsidP="00445CF0">
      <w:pPr>
        <w:pStyle w:val="List-Bullet-lvl1"/>
      </w:pPr>
      <w:r w:rsidRPr="00E653F4">
        <w:t>A</w:t>
      </w:r>
      <w:r w:rsidR="007F546E" w:rsidRPr="00E653F4">
        <w:t xml:space="preserve">ssociation for </w:t>
      </w:r>
      <w:r w:rsidR="00F271D4" w:rsidRPr="00E653F4">
        <w:t>the Blind and Visually Impaired/</w:t>
      </w:r>
      <w:r w:rsidR="007F546E" w:rsidRPr="00E653F4">
        <w:t>Goodwill of the Finger Lakes</w:t>
      </w:r>
      <w:r w:rsidR="00F271D4" w:rsidRPr="00E653F4">
        <w:t>,</w:t>
      </w:r>
      <w:r w:rsidR="007F546E" w:rsidRPr="00E653F4">
        <w:t xml:space="preserve"> in Rochester</w:t>
      </w:r>
      <w:r w:rsidR="00F271D4" w:rsidRPr="00E653F4">
        <w:t>, N</w:t>
      </w:r>
      <w:r w:rsidR="00017AA5">
        <w:t xml:space="preserve">ew </w:t>
      </w:r>
      <w:r w:rsidR="00F271D4" w:rsidRPr="00E653F4">
        <w:t>Y</w:t>
      </w:r>
      <w:r w:rsidR="00017AA5">
        <w:t>ork</w:t>
      </w:r>
      <w:r w:rsidR="00F271D4" w:rsidRPr="00E653F4">
        <w:t>,</w:t>
      </w:r>
      <w:r w:rsidR="007F546E" w:rsidRPr="00E653F4">
        <w:t xml:space="preserve"> ha</w:t>
      </w:r>
      <w:r w:rsidR="00F271D4" w:rsidRPr="00E653F4">
        <w:t>s</w:t>
      </w:r>
      <w:r w:rsidR="007F546E" w:rsidRPr="00E653F4">
        <w:t xml:space="preserve"> fielded up to 500 calls per day for a regional</w:t>
      </w:r>
      <w:r w:rsidR="00DD70D9" w:rsidRPr="00E653F4">
        <w:t xml:space="preserve"> crisis hotline</w:t>
      </w:r>
      <w:r w:rsidR="00891048" w:rsidRPr="00E653F4">
        <w:t xml:space="preserve"> that connects community members to vital resources including food, clothing, shelter, and emergency mental health services.</w:t>
      </w:r>
    </w:p>
    <w:p w14:paraId="00928399" w14:textId="088CB7CD" w:rsidR="00D1472F" w:rsidRDefault="00D1472F" w:rsidP="005268D4">
      <w:pPr>
        <w:pStyle w:val="List-Bullet-lvl1"/>
      </w:pPr>
      <w:r w:rsidRPr="00D1472F">
        <w:t xml:space="preserve">Designated as part of the country’s essential critical infrastructure, agencies worked to design safe, socially distanced workspaces and instill health protocols so employees who are blind could continue to safely produce </w:t>
      </w:r>
      <w:r w:rsidR="00620DCF">
        <w:t xml:space="preserve">PPE and </w:t>
      </w:r>
      <w:r w:rsidRPr="00D1472F">
        <w:t>cleaning supplies, and provide critical services for unemployment support.</w:t>
      </w:r>
    </w:p>
    <w:p w14:paraId="57EF6C8E" w14:textId="77777777" w:rsidR="005268D4" w:rsidRPr="00F972A2" w:rsidRDefault="005268D4" w:rsidP="005268D4">
      <w:pPr>
        <w:pBdr>
          <w:top w:val="single" w:sz="12" w:space="1" w:color="1860AA"/>
        </w:pBdr>
        <w:spacing w:after="0"/>
        <w:ind w:left="360" w:right="360"/>
        <w:rPr>
          <w:rFonts w:ascii="Calibri" w:hAnsi="Calibri" w:cs="Calibri"/>
          <w:sz w:val="12"/>
          <w:szCs w:val="12"/>
        </w:rPr>
      </w:pPr>
    </w:p>
    <w:p w14:paraId="06682557" w14:textId="77777777" w:rsidR="005268D4" w:rsidRDefault="005268D4" w:rsidP="00F972A2">
      <w:pPr>
        <w:spacing w:after="0"/>
        <w:ind w:left="540" w:right="540"/>
        <w:rPr>
          <w:rFonts w:ascii="Calibri" w:hAnsi="Calibri" w:cs="Calibri"/>
          <w:b/>
          <w:bCs/>
          <w:sz w:val="20"/>
          <w:szCs w:val="20"/>
        </w:rPr>
      </w:pPr>
      <w:r w:rsidRPr="005268D4">
        <w:rPr>
          <w:rFonts w:ascii="Calibri" w:hAnsi="Calibri" w:cs="Calibri"/>
          <w:b/>
          <w:bCs/>
          <w:sz w:val="20"/>
          <w:szCs w:val="20"/>
        </w:rPr>
        <w:t>NIB COVID-19 Response Highlights</w:t>
      </w:r>
      <w:r w:rsidRPr="005268D4">
        <w:rPr>
          <w:rFonts w:ascii="Calibri" w:hAnsi="Calibri" w:cs="Calibri"/>
          <w:b/>
          <w:bCs/>
          <w:sz w:val="20"/>
          <w:szCs w:val="20"/>
        </w:rPr>
        <w:t xml:space="preserve"> </w:t>
      </w:r>
    </w:p>
    <w:p w14:paraId="3205C70C" w14:textId="77777777" w:rsidR="005268D4" w:rsidRPr="00477AD7" w:rsidRDefault="005268D4" w:rsidP="00F972A2">
      <w:pPr>
        <w:pStyle w:val="List-Bullet-lvl1"/>
        <w:spacing w:after="0"/>
        <w:ind w:left="990" w:right="540" w:hanging="270"/>
        <w:rPr>
          <w:rFonts w:ascii="Calibri" w:hAnsi="Calibri" w:cs="Calibri"/>
          <w:sz w:val="20"/>
          <w:szCs w:val="20"/>
        </w:rPr>
      </w:pPr>
      <w:r w:rsidRPr="00477AD7">
        <w:rPr>
          <w:rFonts w:ascii="Calibri" w:hAnsi="Calibri" w:cs="Calibri"/>
          <w:sz w:val="20"/>
          <w:szCs w:val="20"/>
        </w:rPr>
        <w:t xml:space="preserve">Gloves: 1.5 billion </w:t>
      </w:r>
    </w:p>
    <w:p w14:paraId="22B1E48A" w14:textId="77777777" w:rsidR="005268D4" w:rsidRPr="00477AD7" w:rsidRDefault="005268D4" w:rsidP="00F972A2">
      <w:pPr>
        <w:pStyle w:val="List-Bullet-lvl1"/>
        <w:spacing w:after="0"/>
        <w:ind w:left="990" w:right="540" w:hanging="270"/>
        <w:rPr>
          <w:rFonts w:ascii="Calibri" w:hAnsi="Calibri" w:cs="Calibri"/>
          <w:sz w:val="20"/>
          <w:szCs w:val="20"/>
        </w:rPr>
      </w:pPr>
      <w:r w:rsidRPr="00477AD7">
        <w:rPr>
          <w:rFonts w:ascii="Calibri" w:hAnsi="Calibri" w:cs="Calibri"/>
          <w:sz w:val="20"/>
          <w:szCs w:val="20"/>
        </w:rPr>
        <w:t xml:space="preserve">Disinfectants: 1.6 million gallons </w:t>
      </w:r>
    </w:p>
    <w:p w14:paraId="1D99390F" w14:textId="77777777" w:rsidR="005268D4" w:rsidRPr="00477AD7" w:rsidRDefault="005268D4" w:rsidP="00F972A2">
      <w:pPr>
        <w:pStyle w:val="List-Bullet-lvl1"/>
        <w:spacing w:after="0"/>
        <w:ind w:left="990" w:right="540" w:hanging="270"/>
        <w:rPr>
          <w:rFonts w:ascii="Calibri" w:hAnsi="Calibri" w:cs="Calibri"/>
          <w:sz w:val="20"/>
          <w:szCs w:val="20"/>
        </w:rPr>
      </w:pPr>
      <w:r w:rsidRPr="00477AD7">
        <w:rPr>
          <w:rFonts w:ascii="Calibri" w:hAnsi="Calibri" w:cs="Calibri"/>
          <w:sz w:val="20"/>
          <w:szCs w:val="20"/>
        </w:rPr>
        <w:t xml:space="preserve">GoJo soaps: 500,000 bottles </w:t>
      </w:r>
    </w:p>
    <w:p w14:paraId="1A2EAD66" w14:textId="77777777" w:rsidR="005268D4" w:rsidRPr="00477AD7" w:rsidRDefault="005268D4" w:rsidP="00F972A2">
      <w:pPr>
        <w:pStyle w:val="List-Bullet-lvl1"/>
        <w:spacing w:after="0"/>
        <w:ind w:left="990" w:right="540" w:hanging="270"/>
        <w:rPr>
          <w:rFonts w:ascii="Calibri" w:hAnsi="Calibri" w:cs="Calibri"/>
          <w:sz w:val="20"/>
          <w:szCs w:val="20"/>
        </w:rPr>
      </w:pPr>
      <w:r w:rsidRPr="00477AD7">
        <w:rPr>
          <w:rFonts w:ascii="Calibri" w:hAnsi="Calibri" w:cs="Calibri"/>
          <w:sz w:val="20"/>
          <w:szCs w:val="20"/>
        </w:rPr>
        <w:t xml:space="preserve">Purell SKILCRAFT hand sanitizer: 13 million bottles </w:t>
      </w:r>
    </w:p>
    <w:p w14:paraId="0BBED755" w14:textId="77777777" w:rsidR="005268D4" w:rsidRPr="00477AD7" w:rsidRDefault="005268D4" w:rsidP="00F972A2">
      <w:pPr>
        <w:pStyle w:val="List-Bullet-lvl1"/>
        <w:spacing w:after="0"/>
        <w:ind w:left="990" w:right="540" w:hanging="270"/>
        <w:rPr>
          <w:rFonts w:ascii="Calibri" w:hAnsi="Calibri" w:cs="Calibri"/>
          <w:sz w:val="20"/>
          <w:szCs w:val="20"/>
        </w:rPr>
      </w:pPr>
      <w:r w:rsidRPr="00477AD7">
        <w:rPr>
          <w:rFonts w:ascii="Calibri" w:hAnsi="Calibri" w:cs="Calibri"/>
          <w:sz w:val="20"/>
          <w:szCs w:val="20"/>
        </w:rPr>
        <w:t xml:space="preserve">Masks: Nearly 2 million manufactured for Army, Air Force and DLA, in total </w:t>
      </w:r>
    </w:p>
    <w:p w14:paraId="51211C4D" w14:textId="2B45809C" w:rsidR="005268D4" w:rsidRPr="0066241A" w:rsidRDefault="005268D4" w:rsidP="00F972A2">
      <w:pPr>
        <w:pStyle w:val="List-Bullet-lvl1"/>
        <w:spacing w:after="0"/>
        <w:ind w:left="990" w:right="540" w:hanging="270"/>
      </w:pPr>
      <w:r w:rsidRPr="005268D4">
        <w:rPr>
          <w:rFonts w:ascii="Calibri" w:eastAsia="Times New Roman" w:hAnsi="Calibri" w:cs="Calibri"/>
          <w:sz w:val="20"/>
          <w:szCs w:val="20"/>
        </w:rPr>
        <w:t>Made to Order Kits: 2,660 kits supporting numerous customers. Kits consist of millions of components including wipes, masks, hand-sanitizer, gloves and alcohol pads</w:t>
      </w:r>
      <w:r w:rsidR="00DE38E6">
        <w:rPr>
          <w:rFonts w:ascii="Calibri" w:eastAsia="Times New Roman" w:hAnsi="Calibri" w:cs="Calibri"/>
          <w:sz w:val="20"/>
          <w:szCs w:val="20"/>
        </w:rPr>
        <w:t xml:space="preserve">  </w:t>
      </w:r>
    </w:p>
    <w:p w14:paraId="7E479760" w14:textId="77777777" w:rsidR="005268D4" w:rsidRPr="00F972A2" w:rsidRDefault="005268D4" w:rsidP="005268D4">
      <w:pPr>
        <w:pStyle w:val="List-Bullet-lvl2"/>
        <w:numPr>
          <w:ilvl w:val="0"/>
          <w:numId w:val="0"/>
        </w:numPr>
        <w:pBdr>
          <w:bottom w:val="single" w:sz="12" w:space="1" w:color="1860AA"/>
        </w:pBdr>
        <w:spacing w:after="0"/>
        <w:ind w:left="360" w:right="360"/>
        <w:contextualSpacing w:val="0"/>
        <w:rPr>
          <w:rFonts w:ascii="Calibri" w:hAnsi="Calibri" w:cs="Calibri"/>
          <w:sz w:val="12"/>
          <w:szCs w:val="12"/>
        </w:rPr>
      </w:pPr>
    </w:p>
    <w:p w14:paraId="297EF8CA" w14:textId="77777777" w:rsidR="00F972A2" w:rsidRDefault="00F972A2" w:rsidP="00F972A2">
      <w:pPr>
        <w:spacing w:after="0"/>
        <w:ind w:right="720"/>
      </w:pPr>
    </w:p>
    <w:p w14:paraId="07112424" w14:textId="116B15AA" w:rsidR="00477AD7" w:rsidRDefault="00477AD7" w:rsidP="005268D4">
      <w:pPr>
        <w:spacing w:after="160" w:line="259" w:lineRule="auto"/>
        <w:ind w:right="720"/>
        <w:rPr>
          <w:rFonts w:ascii="Trebuchet MS" w:eastAsiaTheme="majorEastAsia" w:hAnsi="Trebuchet MS" w:cstheme="majorBidi"/>
          <w:b/>
          <w:color w:val="102951"/>
          <w:sz w:val="26"/>
          <w:szCs w:val="26"/>
        </w:rPr>
      </w:pPr>
      <w:r>
        <w:br w:type="page"/>
      </w:r>
    </w:p>
    <w:p w14:paraId="3FFADF7C" w14:textId="31E05B09" w:rsidR="00E04BC4" w:rsidRPr="00842265" w:rsidRDefault="00E04BC4" w:rsidP="00CF411C">
      <w:pPr>
        <w:pStyle w:val="Heading2"/>
      </w:pPr>
      <w:bookmarkStart w:id="17" w:name="_Toc67252704"/>
      <w:r w:rsidRPr="00842265">
        <w:lastRenderedPageBreak/>
        <w:t xml:space="preserve">Protecting </w:t>
      </w:r>
      <w:proofErr w:type="spellStart"/>
      <w:r w:rsidRPr="00842265">
        <w:t>AbilityOne</w:t>
      </w:r>
      <w:proofErr w:type="spellEnd"/>
      <w:r w:rsidRPr="00842265">
        <w:t xml:space="preserve"> </w:t>
      </w:r>
      <w:r w:rsidR="007E478C">
        <w:t>E</w:t>
      </w:r>
      <w:r w:rsidRPr="00842265">
        <w:t xml:space="preserve">mployees </w:t>
      </w:r>
      <w:r w:rsidR="007E478C">
        <w:t>D</w:t>
      </w:r>
      <w:r w:rsidRPr="00842265">
        <w:t>uring COVID-19</w:t>
      </w:r>
      <w:bookmarkEnd w:id="17"/>
    </w:p>
    <w:p w14:paraId="796E1E5A" w14:textId="697372B7" w:rsidR="00873A5B" w:rsidRPr="00E653F4" w:rsidRDefault="0072700A" w:rsidP="002F55FC">
      <w:r w:rsidRPr="00E04BC4">
        <w:t xml:space="preserve">Protecting </w:t>
      </w:r>
      <w:proofErr w:type="spellStart"/>
      <w:r w:rsidRPr="00E04BC4">
        <w:t>AbilityOne</w:t>
      </w:r>
      <w:proofErr w:type="spellEnd"/>
      <w:r w:rsidRPr="00E04BC4">
        <w:t xml:space="preserve"> employees and, by extension, our Federal customers</w:t>
      </w:r>
      <w:r w:rsidRPr="00E653F4">
        <w:t xml:space="preserve">, is a continuing focus of the Commission, CNAs and NPAs throughout the country. </w:t>
      </w:r>
    </w:p>
    <w:p w14:paraId="746F24ED" w14:textId="0216AB85" w:rsidR="00CF411C" w:rsidRDefault="0072700A" w:rsidP="00CF411C">
      <w:pPr>
        <w:pStyle w:val="Heading3"/>
      </w:pPr>
      <w:bookmarkStart w:id="18" w:name="_Toc67010273"/>
      <w:bookmarkStart w:id="19" w:name="_Toc67252705"/>
      <w:r w:rsidRPr="00E653F4">
        <w:t>Commission</w:t>
      </w:r>
      <w:bookmarkEnd w:id="18"/>
      <w:bookmarkEnd w:id="19"/>
    </w:p>
    <w:p w14:paraId="5B3AE96C" w14:textId="0CD22200" w:rsidR="00DD41C0" w:rsidRPr="00E653F4" w:rsidRDefault="00025C49" w:rsidP="008F654E">
      <w:pPr>
        <w:keepNext/>
      </w:pPr>
      <w:r w:rsidRPr="00E653F4">
        <w:t xml:space="preserve">At the outset of the national emergency, the </w:t>
      </w:r>
      <w:r w:rsidR="0072700A" w:rsidRPr="00E653F4">
        <w:t xml:space="preserve">Chairperson </w:t>
      </w:r>
      <w:r w:rsidR="006E5A53" w:rsidRPr="00E653F4">
        <w:t xml:space="preserve">sent </w:t>
      </w:r>
      <w:r w:rsidR="0072700A" w:rsidRPr="00E653F4">
        <w:t xml:space="preserve">a </w:t>
      </w:r>
      <w:r w:rsidR="00224B09" w:rsidRPr="00E653F4">
        <w:t>March 23, 2020</w:t>
      </w:r>
      <w:r w:rsidR="00CD7C79">
        <w:t>,</w:t>
      </w:r>
      <w:r w:rsidR="00224B09" w:rsidRPr="00E653F4">
        <w:t xml:space="preserve"> </w:t>
      </w:r>
      <w:hyperlink r:id="rId32" w:history="1">
        <w:r w:rsidR="006E5A53" w:rsidRPr="002E7D70">
          <w:rPr>
            <w:rStyle w:val="Hyperlink"/>
            <w:u w:val="none"/>
          </w:rPr>
          <w:t>letter</w:t>
        </w:r>
      </w:hyperlink>
      <w:r w:rsidR="006E5A53" w:rsidRPr="00E653F4">
        <w:t xml:space="preserve"> to the Board Chairs of NIB and </w:t>
      </w:r>
      <w:proofErr w:type="spellStart"/>
      <w:r w:rsidR="006E5A53" w:rsidRPr="00E653F4">
        <w:t>SourceAmerica</w:t>
      </w:r>
      <w:proofErr w:type="spellEnd"/>
      <w:r w:rsidR="006E5A53" w:rsidRPr="00E653F4">
        <w:t xml:space="preserve"> </w:t>
      </w:r>
      <w:r w:rsidR="00DD41C0" w:rsidRPr="00E653F4">
        <w:t xml:space="preserve">that </w:t>
      </w:r>
      <w:r w:rsidRPr="00E653F4">
        <w:t>began:</w:t>
      </w:r>
      <w:r w:rsidRPr="00E653F4">
        <w:rPr>
          <w:rStyle w:val="FootnoteReference"/>
        </w:rPr>
        <w:footnoteReference w:id="4"/>
      </w:r>
    </w:p>
    <w:p w14:paraId="722CC92E" w14:textId="61C27A41" w:rsidR="00DD41C0" w:rsidRPr="00E653F4" w:rsidRDefault="00DD41C0" w:rsidP="0056051F">
      <w:pPr>
        <w:pStyle w:val="Quote"/>
        <w:keepLines/>
        <w:pBdr>
          <w:top w:val="single" w:sz="8" w:space="1" w:color="D31F4E"/>
        </w:pBdr>
      </w:pPr>
      <w:r w:rsidRPr="00E653F4">
        <w:t>“As America confronts the unprecedented challenge of the novel coronavirus (COVID-19), I want to assure you that one thing will not change – the U.S.</w:t>
      </w:r>
      <w:r w:rsidR="004B06F7">
        <w:t> </w:t>
      </w:r>
      <w:proofErr w:type="spellStart"/>
      <w:r w:rsidRPr="00E653F4">
        <w:t>AbilityOne</w:t>
      </w:r>
      <w:proofErr w:type="spellEnd"/>
      <w:r w:rsidRPr="00E653F4">
        <w:t xml:space="preserve"> Commission’s commitment both to the </w:t>
      </w:r>
      <w:proofErr w:type="spellStart"/>
      <w:r w:rsidRPr="00E653F4">
        <w:t>AbilityOne</w:t>
      </w:r>
      <w:proofErr w:type="spellEnd"/>
      <w:r w:rsidRPr="00E653F4">
        <w:t xml:space="preserve"> mission, and to the health and safety of </w:t>
      </w:r>
      <w:proofErr w:type="spellStart"/>
      <w:r w:rsidRPr="00E653F4">
        <w:t>AbilityOne</w:t>
      </w:r>
      <w:proofErr w:type="spellEnd"/>
      <w:r w:rsidRPr="00E653F4">
        <w:t xml:space="preserve"> employees. For those reasons, we ask that you urge all employees to stay vigilant and informed to maintain their wellbeing and that of their loved ones and colleagues. </w:t>
      </w:r>
    </w:p>
    <w:p w14:paraId="23326F23" w14:textId="27092A2F" w:rsidR="00DD41C0" w:rsidRPr="00E653F4" w:rsidRDefault="00DD41C0" w:rsidP="0056051F">
      <w:pPr>
        <w:pStyle w:val="Quote"/>
        <w:keepLines/>
        <w:pBdr>
          <w:bottom w:val="single" w:sz="8" w:space="1" w:color="D31F4E"/>
        </w:pBdr>
      </w:pPr>
      <w:r w:rsidRPr="00E653F4">
        <w:t xml:space="preserve">The most important asset of the </w:t>
      </w:r>
      <w:proofErr w:type="spellStart"/>
      <w:r w:rsidRPr="00E653F4">
        <w:t>AbilityOne</w:t>
      </w:r>
      <w:proofErr w:type="spellEnd"/>
      <w:r w:rsidRPr="00E653F4">
        <w:t xml:space="preserve"> Program is our people. They are a national resource that the country, at this time of great need, is calling upon to help respond to this crisis.”</w:t>
      </w:r>
    </w:p>
    <w:p w14:paraId="1FD4DC26" w14:textId="77777777" w:rsidR="004B1219" w:rsidRDefault="006E5A53" w:rsidP="002F55FC">
      <w:r w:rsidRPr="00E653F4">
        <w:t>In the opening months of the crisi</w:t>
      </w:r>
      <w:r w:rsidR="00342D0A" w:rsidRPr="00E653F4">
        <w:t>s</w:t>
      </w:r>
      <w:r w:rsidRPr="00E653F4">
        <w:t xml:space="preserve">, the </w:t>
      </w:r>
      <w:r w:rsidR="0069195E" w:rsidRPr="00E653F4">
        <w:t>C</w:t>
      </w:r>
      <w:r w:rsidRPr="00E653F4">
        <w:t xml:space="preserve">ommission was in daily contact with the Executive branch, Federal customers, CNAs and NPAs to ensure shared awareness of priorities, requirements, </w:t>
      </w:r>
      <w:r w:rsidR="00342D0A" w:rsidRPr="00E653F4">
        <w:t xml:space="preserve">deliverables, </w:t>
      </w:r>
      <w:proofErr w:type="gramStart"/>
      <w:r w:rsidRPr="00E653F4">
        <w:t>actions</w:t>
      </w:r>
      <w:proofErr w:type="gramEnd"/>
      <w:r w:rsidRPr="00E653F4">
        <w:t xml:space="preserve"> and outcomes</w:t>
      </w:r>
      <w:r w:rsidR="00342D0A" w:rsidRPr="00E653F4">
        <w:t>.</w:t>
      </w:r>
      <w:r w:rsidRPr="00E653F4">
        <w:t xml:space="preserve"> </w:t>
      </w:r>
      <w:r w:rsidR="00224B09" w:rsidRPr="00E653F4">
        <w:t xml:space="preserve">During those contacts, </w:t>
      </w:r>
      <w:r w:rsidR="00342D0A" w:rsidRPr="00E653F4">
        <w:t xml:space="preserve">the Commission repeatedly emphasized the importance of protecting the health and safety of employees and Federal customers. </w:t>
      </w:r>
      <w:r w:rsidR="0069195E" w:rsidRPr="00E653F4">
        <w:t>The Commission continues to monitor this area.</w:t>
      </w:r>
      <w:r w:rsidR="004B1219" w:rsidRPr="004B1219">
        <w:t xml:space="preserve"> </w:t>
      </w:r>
    </w:p>
    <w:p w14:paraId="09D91347" w14:textId="7102A627" w:rsidR="00CF411C" w:rsidRDefault="00873A5B" w:rsidP="00CF411C">
      <w:pPr>
        <w:pStyle w:val="Heading3"/>
      </w:pPr>
      <w:bookmarkStart w:id="20" w:name="_Toc67010274"/>
      <w:bookmarkStart w:id="21" w:name="_Toc67252706"/>
      <w:r w:rsidRPr="00E653F4">
        <w:t>NIB</w:t>
      </w:r>
      <w:bookmarkEnd w:id="20"/>
      <w:bookmarkEnd w:id="21"/>
    </w:p>
    <w:p w14:paraId="55302AFB" w14:textId="694CAF1D" w:rsidR="006E61D5" w:rsidRDefault="009B3032" w:rsidP="006E61D5">
      <w:r>
        <w:t>NIB issued b</w:t>
      </w:r>
      <w:r w:rsidR="00873A5B" w:rsidRPr="00E653F4">
        <w:t xml:space="preserve">est practices </w:t>
      </w:r>
      <w:r w:rsidR="00A45455" w:rsidRPr="00E653F4">
        <w:t xml:space="preserve">and lessons learned </w:t>
      </w:r>
      <w:r w:rsidR="006E61D5">
        <w:t xml:space="preserve">to NPAs to control the spread of COVID-19 in the workplace. NIB updated its workplace and employee safety document “NPA Best Practices to Control the Spread of COVID-19 at the Workplace” to include new OSHA and other related guidance to maximize employee safety on the manufacturing floor, in office areas, and while using public transportation. </w:t>
      </w:r>
    </w:p>
    <w:p w14:paraId="33EDD187" w14:textId="03736E88" w:rsidR="006E61D5" w:rsidRDefault="006E61D5" w:rsidP="006E61D5">
      <w:r>
        <w:t xml:space="preserve">NIB maintained frequent communication between NIB staff and employees by delivering daily coronavirus messages to NIB staff and NPA CEOs, weekly CEO calls, and frequent NIB “all hands” meetings to disseminate information, answer questions, and gather first-hand reports. NIB departments conducted regular COVID-related webinars for NPA staff on several topics that included Federal relief funding, crisis communications, remote work best practices, creating safe workplaces, and dealing with common pandemic-related personnel issues. </w:t>
      </w:r>
    </w:p>
    <w:p w14:paraId="53126572" w14:textId="53BA8A89" w:rsidR="00873A5B" w:rsidRPr="00E653F4" w:rsidRDefault="006E61D5" w:rsidP="006E61D5">
      <w:r>
        <w:t xml:space="preserve">NIB also launched </w:t>
      </w:r>
      <w:r w:rsidR="0004062C" w:rsidRPr="003E31B5">
        <w:t>NIB Connection</w:t>
      </w:r>
      <w:r>
        <w:t xml:space="preserve">, a corporate blog, to serve as a resource for employees, customers, and other stakeholders. Blog content includes assistive technology tips to help with telework, plus other strategies to help people who are blind cope with coronavirus-related challenges. </w:t>
      </w:r>
    </w:p>
    <w:p w14:paraId="3422CFD5" w14:textId="1C5D756A" w:rsidR="0016186B" w:rsidRPr="00E653F4" w:rsidRDefault="00901358" w:rsidP="00CF411C">
      <w:pPr>
        <w:pStyle w:val="Heading3"/>
      </w:pPr>
      <w:bookmarkStart w:id="22" w:name="_Toc67010275"/>
      <w:bookmarkStart w:id="23" w:name="_Toc67252707"/>
      <w:proofErr w:type="spellStart"/>
      <w:r w:rsidRPr="00E653F4">
        <w:lastRenderedPageBreak/>
        <w:t>SourceAmerica</w:t>
      </w:r>
      <w:bookmarkEnd w:id="22"/>
      <w:bookmarkEnd w:id="23"/>
      <w:proofErr w:type="spellEnd"/>
    </w:p>
    <w:p w14:paraId="4ED30119" w14:textId="350FB001" w:rsidR="00E27F05" w:rsidRDefault="00CE788A" w:rsidP="002F55FC">
      <w:proofErr w:type="spellStart"/>
      <w:r>
        <w:t>SourceAmerica</w:t>
      </w:r>
      <w:proofErr w:type="spellEnd"/>
      <w:r>
        <w:t xml:space="preserve"> </w:t>
      </w:r>
      <w:r w:rsidR="009B3032">
        <w:t>s</w:t>
      </w:r>
      <w:r w:rsidR="000F542C" w:rsidRPr="00E653F4">
        <w:t>upport</w:t>
      </w:r>
      <w:r w:rsidR="003A16FD">
        <w:t xml:space="preserve"> for</w:t>
      </w:r>
      <w:r w:rsidR="009B3032">
        <w:t xml:space="preserve"> </w:t>
      </w:r>
      <w:r w:rsidR="000F542C" w:rsidRPr="00E653F4">
        <w:t xml:space="preserve">NPAs </w:t>
      </w:r>
      <w:r w:rsidR="003A16FD">
        <w:t xml:space="preserve">included </w:t>
      </w:r>
      <w:r w:rsidR="000F542C" w:rsidRPr="00E653F4">
        <w:t xml:space="preserve">purchasing </w:t>
      </w:r>
      <w:r w:rsidR="00901358" w:rsidRPr="00E653F4">
        <w:t>difficult-to-obtain PPE</w:t>
      </w:r>
      <w:r w:rsidR="000F542C" w:rsidRPr="00E653F4">
        <w:t xml:space="preserve"> in bulk </w:t>
      </w:r>
      <w:r w:rsidR="0080707E" w:rsidRPr="00E653F4">
        <w:t xml:space="preserve">for </w:t>
      </w:r>
      <w:r w:rsidR="0026226D" w:rsidRPr="00E653F4">
        <w:t xml:space="preserve">its </w:t>
      </w:r>
      <w:r w:rsidR="000F542C" w:rsidRPr="00E653F4">
        <w:t>network</w:t>
      </w:r>
      <w:r w:rsidR="00D17531">
        <w:t>.</w:t>
      </w:r>
      <w:r w:rsidR="0026226D" w:rsidRPr="00E653F4">
        <w:t xml:space="preserve"> </w:t>
      </w:r>
      <w:proofErr w:type="spellStart"/>
      <w:r w:rsidR="0026226D" w:rsidRPr="00E653F4">
        <w:t>SourceAmerica</w:t>
      </w:r>
      <w:proofErr w:type="spellEnd"/>
      <w:r w:rsidR="0026226D" w:rsidRPr="00E653F4">
        <w:t xml:space="preserve"> </w:t>
      </w:r>
      <w:r w:rsidR="0080707E" w:rsidRPr="00E653F4">
        <w:t xml:space="preserve">enabled </w:t>
      </w:r>
      <w:r w:rsidR="000F542C" w:rsidRPr="00E653F4">
        <w:t xml:space="preserve">NPAs </w:t>
      </w:r>
      <w:r w:rsidR="00901358" w:rsidRPr="00E653F4">
        <w:t xml:space="preserve">to </w:t>
      </w:r>
      <w:r w:rsidR="0080707E" w:rsidRPr="00E653F4">
        <w:t xml:space="preserve">equip </w:t>
      </w:r>
      <w:proofErr w:type="spellStart"/>
      <w:r w:rsidR="0080707E" w:rsidRPr="00E653F4">
        <w:t>AbilityOne</w:t>
      </w:r>
      <w:proofErr w:type="spellEnd"/>
      <w:r w:rsidR="0080707E" w:rsidRPr="00E653F4">
        <w:t xml:space="preserve"> employees so that they could </w:t>
      </w:r>
      <w:r w:rsidR="00901358" w:rsidRPr="00E653F4">
        <w:t xml:space="preserve">fulfill </w:t>
      </w:r>
      <w:r w:rsidR="0080707E" w:rsidRPr="00E653F4">
        <w:t xml:space="preserve">their </w:t>
      </w:r>
      <w:r w:rsidR="00901358" w:rsidRPr="00E653F4">
        <w:t xml:space="preserve">role in maintaining continuity of government by ensuring that Federal Government locations remain open and accessible </w:t>
      </w:r>
      <w:r w:rsidR="00FA4604">
        <w:t>to</w:t>
      </w:r>
      <w:r w:rsidR="00901358" w:rsidRPr="00E653F4">
        <w:t xml:space="preserve"> essential personnel.</w:t>
      </w:r>
    </w:p>
    <w:p w14:paraId="6932DDFC" w14:textId="2934D2C1" w:rsidR="00901358" w:rsidRPr="00E653F4" w:rsidRDefault="00676457" w:rsidP="002F55FC">
      <w:r>
        <w:t xml:space="preserve">Knowledge and resources were </w:t>
      </w:r>
      <w:r w:rsidR="00E27F05" w:rsidRPr="00E27F05">
        <w:t>provided by CNA subject matter experts and a</w:t>
      </w:r>
      <w:r>
        <w:t xml:space="preserve"> custodial trade association regarding</w:t>
      </w:r>
      <w:r w:rsidR="00E27F05" w:rsidRPr="00E27F05">
        <w:t xml:space="preserve"> products, equipment, processes, </w:t>
      </w:r>
      <w:proofErr w:type="gramStart"/>
      <w:r w:rsidR="00E27F05" w:rsidRPr="00E27F05">
        <w:t>procedures</w:t>
      </w:r>
      <w:proofErr w:type="gramEnd"/>
      <w:r w:rsidR="00E27F05" w:rsidRPr="00E27F05">
        <w:t xml:space="preserve"> and PPE</w:t>
      </w:r>
      <w:r>
        <w:t>.</w:t>
      </w:r>
      <w:r w:rsidR="00E27F05" w:rsidRPr="00E27F05">
        <w:t xml:space="preserve"> </w:t>
      </w:r>
      <w:r>
        <w:t xml:space="preserve">These </w:t>
      </w:r>
      <w:r w:rsidR="00E27F05" w:rsidRPr="00E27F05">
        <w:t xml:space="preserve">enabled </w:t>
      </w:r>
      <w:r>
        <w:t xml:space="preserve">many </w:t>
      </w:r>
      <w:proofErr w:type="spellStart"/>
      <w:r>
        <w:t>AbilityOne</w:t>
      </w:r>
      <w:proofErr w:type="spellEnd"/>
      <w:r>
        <w:t xml:space="preserve"> employees</w:t>
      </w:r>
      <w:r w:rsidR="00E27F05" w:rsidRPr="00E27F05">
        <w:t xml:space="preserve"> to perform their essential roles while taking all available safety precautions.</w:t>
      </w:r>
    </w:p>
    <w:p w14:paraId="5F7AF54C" w14:textId="7AA2AC76" w:rsidR="00901358" w:rsidRPr="00E653F4" w:rsidRDefault="0026226D" w:rsidP="002F55FC">
      <w:proofErr w:type="spellStart"/>
      <w:r w:rsidRPr="00E653F4">
        <w:t>SourceAmerica</w:t>
      </w:r>
      <w:proofErr w:type="spellEnd"/>
      <w:r w:rsidRPr="00E653F4">
        <w:t xml:space="preserve"> sent c</w:t>
      </w:r>
      <w:r w:rsidR="00901358" w:rsidRPr="00E653F4">
        <w:t xml:space="preserve">are packages of PPE to </w:t>
      </w:r>
      <w:r w:rsidR="00DD1534" w:rsidRPr="00E653F4">
        <w:t>the</w:t>
      </w:r>
      <w:r w:rsidRPr="00E653F4">
        <w:t xml:space="preserve"> </w:t>
      </w:r>
      <w:proofErr w:type="spellStart"/>
      <w:r w:rsidR="00901358" w:rsidRPr="00E653F4">
        <w:t>AbilityOne</w:t>
      </w:r>
      <w:proofErr w:type="spellEnd"/>
      <w:r w:rsidR="00901358" w:rsidRPr="00E653F4">
        <w:t xml:space="preserve"> </w:t>
      </w:r>
      <w:r w:rsidRPr="00E653F4">
        <w:t xml:space="preserve">NPA </w:t>
      </w:r>
      <w:r w:rsidR="00901358" w:rsidRPr="00E653F4">
        <w:t>community in April</w:t>
      </w:r>
      <w:r w:rsidR="0080707E" w:rsidRPr="00E653F4">
        <w:t xml:space="preserve"> 2020</w:t>
      </w:r>
      <w:r w:rsidR="00901358" w:rsidRPr="00E653F4">
        <w:t>, after</w:t>
      </w:r>
      <w:r w:rsidR="00985A23" w:rsidRPr="00E653F4">
        <w:t xml:space="preserve"> which </w:t>
      </w:r>
      <w:r w:rsidRPr="00E653F4">
        <w:t xml:space="preserve">it </w:t>
      </w:r>
      <w:r w:rsidR="00985A23" w:rsidRPr="00E653F4">
        <w:t xml:space="preserve">launched an online </w:t>
      </w:r>
      <w:r w:rsidR="00901358" w:rsidRPr="00E653F4">
        <w:t xml:space="preserve">PPE Resource Order Center. The intent </w:t>
      </w:r>
      <w:r w:rsidR="002E685F">
        <w:t>wa</w:t>
      </w:r>
      <w:r w:rsidR="00901358" w:rsidRPr="00E653F4">
        <w:t xml:space="preserve">s to enable </w:t>
      </w:r>
      <w:r w:rsidR="00DD1534" w:rsidRPr="00E653F4">
        <w:t xml:space="preserve">NPAs </w:t>
      </w:r>
      <w:r w:rsidR="00901358" w:rsidRPr="00E653F4">
        <w:t xml:space="preserve">with a direct need to perform work on Federal Government contract sites to </w:t>
      </w:r>
      <w:r w:rsidR="00985A23" w:rsidRPr="00E653F4">
        <w:t xml:space="preserve">buy </w:t>
      </w:r>
      <w:r w:rsidR="00901358" w:rsidRPr="00E653F4">
        <w:t xml:space="preserve">PPE at </w:t>
      </w:r>
      <w:proofErr w:type="gramStart"/>
      <w:r w:rsidR="00901358" w:rsidRPr="00E653F4">
        <w:t>cost</w:t>
      </w:r>
      <w:r w:rsidR="00DD1534" w:rsidRPr="00E653F4">
        <w:t>,</w:t>
      </w:r>
      <w:r w:rsidR="00901358" w:rsidRPr="00E653F4">
        <w:t xml:space="preserve"> and</w:t>
      </w:r>
      <w:proofErr w:type="gramEnd"/>
      <w:r w:rsidR="00901358" w:rsidRPr="00E653F4">
        <w:t xml:space="preserve"> ensure the ability of people with disabilities to safely perform their job duties. Th</w:t>
      </w:r>
      <w:r w:rsidR="002E685F">
        <w:t>ese</w:t>
      </w:r>
      <w:r w:rsidR="00901358" w:rsidRPr="00E653F4">
        <w:t xml:space="preserve"> resource</w:t>
      </w:r>
      <w:r w:rsidR="002E685F">
        <w:t>s</w:t>
      </w:r>
      <w:r w:rsidR="00901358" w:rsidRPr="00E653F4">
        <w:t xml:space="preserve"> </w:t>
      </w:r>
      <w:r w:rsidR="002E685F">
        <w:t>are</w:t>
      </w:r>
      <w:r w:rsidR="00901358" w:rsidRPr="00E653F4">
        <w:t xml:space="preserve"> available to </w:t>
      </w:r>
      <w:proofErr w:type="spellStart"/>
      <w:r w:rsidR="00901358" w:rsidRPr="00E653F4">
        <w:t>AbilityOne</w:t>
      </w:r>
      <w:proofErr w:type="spellEnd"/>
      <w:r w:rsidR="00985A23" w:rsidRPr="00E653F4">
        <w:t xml:space="preserve"> NPAs </w:t>
      </w:r>
      <w:r w:rsidR="00901358" w:rsidRPr="00E653F4">
        <w:t>and other nonprofits that employ people with disabilities.</w:t>
      </w:r>
    </w:p>
    <w:p w14:paraId="6C7DC8E2" w14:textId="77777777" w:rsidR="0066241A" w:rsidRPr="00F972A2" w:rsidRDefault="0066241A" w:rsidP="005268D4">
      <w:pPr>
        <w:pBdr>
          <w:top w:val="single" w:sz="12" w:space="1" w:color="1860AA"/>
        </w:pBdr>
        <w:spacing w:after="0"/>
        <w:ind w:left="360" w:right="360"/>
        <w:rPr>
          <w:rFonts w:ascii="Calibri" w:hAnsi="Calibri" w:cs="Calibri"/>
          <w:sz w:val="12"/>
          <w:szCs w:val="12"/>
        </w:rPr>
      </w:pPr>
    </w:p>
    <w:p w14:paraId="5FBE8D05" w14:textId="581D060B" w:rsidR="002555FA" w:rsidRPr="0066241A" w:rsidRDefault="002555FA" w:rsidP="00F972A2">
      <w:pPr>
        <w:spacing w:after="120"/>
        <w:ind w:left="540" w:right="540"/>
        <w:rPr>
          <w:rFonts w:ascii="Calibri" w:hAnsi="Calibri" w:cs="Calibri"/>
          <w:b/>
          <w:bCs/>
          <w:sz w:val="20"/>
          <w:szCs w:val="20"/>
        </w:rPr>
      </w:pPr>
      <w:proofErr w:type="spellStart"/>
      <w:r w:rsidRPr="0066241A">
        <w:rPr>
          <w:rFonts w:ascii="Calibri" w:hAnsi="Calibri" w:cs="Calibri"/>
          <w:b/>
          <w:bCs/>
          <w:sz w:val="20"/>
          <w:szCs w:val="20"/>
        </w:rPr>
        <w:t>SourceAmerica</w:t>
      </w:r>
      <w:proofErr w:type="spellEnd"/>
      <w:r w:rsidRPr="0066241A">
        <w:rPr>
          <w:rFonts w:ascii="Calibri" w:hAnsi="Calibri" w:cs="Calibri"/>
          <w:b/>
          <w:bCs/>
          <w:sz w:val="20"/>
          <w:szCs w:val="20"/>
        </w:rPr>
        <w:t xml:space="preserve"> COVID-19 PPE Highlights</w:t>
      </w:r>
    </w:p>
    <w:p w14:paraId="2C34EB62" w14:textId="77777777" w:rsidR="002555FA" w:rsidRPr="0066241A" w:rsidRDefault="002555FA" w:rsidP="00F972A2">
      <w:pPr>
        <w:spacing w:after="0"/>
        <w:ind w:left="540" w:right="540"/>
        <w:rPr>
          <w:rFonts w:ascii="Calibri" w:hAnsi="Calibri" w:cs="Calibri"/>
          <w:sz w:val="20"/>
          <w:szCs w:val="20"/>
        </w:rPr>
      </w:pPr>
      <w:r w:rsidRPr="0066241A">
        <w:rPr>
          <w:rFonts w:ascii="Calibri" w:hAnsi="Calibri" w:cs="Calibri"/>
          <w:sz w:val="20"/>
          <w:szCs w:val="20"/>
        </w:rPr>
        <w:t xml:space="preserve">As of February 2021, 161 </w:t>
      </w:r>
      <w:proofErr w:type="spellStart"/>
      <w:r w:rsidRPr="0066241A">
        <w:rPr>
          <w:rFonts w:ascii="Calibri" w:hAnsi="Calibri" w:cs="Calibri"/>
          <w:sz w:val="20"/>
          <w:szCs w:val="20"/>
        </w:rPr>
        <w:t>SourceAmerica</w:t>
      </w:r>
      <w:proofErr w:type="spellEnd"/>
      <w:r w:rsidRPr="0066241A">
        <w:rPr>
          <w:rFonts w:ascii="Calibri" w:hAnsi="Calibri" w:cs="Calibri"/>
          <w:sz w:val="20"/>
          <w:szCs w:val="20"/>
        </w:rPr>
        <w:t xml:space="preserve"> NPAs placed nearly $1 million of sales orders through the online PPE Resource Order Center, including: </w:t>
      </w:r>
    </w:p>
    <w:p w14:paraId="0536DE08" w14:textId="6D4A7008" w:rsidR="002555FA" w:rsidRPr="0066241A" w:rsidRDefault="002555FA" w:rsidP="00F972A2">
      <w:pPr>
        <w:pStyle w:val="List-Bullet-lvl2"/>
        <w:spacing w:after="0"/>
        <w:ind w:left="990" w:right="720" w:hanging="270"/>
        <w:contextualSpacing w:val="0"/>
        <w:rPr>
          <w:rFonts w:ascii="Calibri" w:hAnsi="Calibri" w:cs="Calibri"/>
          <w:sz w:val="20"/>
          <w:szCs w:val="20"/>
        </w:rPr>
      </w:pPr>
      <w:r w:rsidRPr="0066241A">
        <w:rPr>
          <w:rFonts w:ascii="Calibri" w:hAnsi="Calibri" w:cs="Calibri"/>
          <w:sz w:val="20"/>
          <w:szCs w:val="20"/>
        </w:rPr>
        <w:t>563,900 pairs of disposable nitrile gloves</w:t>
      </w:r>
    </w:p>
    <w:p w14:paraId="24F07AB3" w14:textId="5B4FE48F" w:rsidR="002555FA" w:rsidRPr="0066241A" w:rsidRDefault="002555FA" w:rsidP="00F972A2">
      <w:pPr>
        <w:pStyle w:val="List-Bullet-lvl2"/>
        <w:spacing w:after="0"/>
        <w:ind w:left="990" w:right="720" w:hanging="270"/>
        <w:contextualSpacing w:val="0"/>
        <w:rPr>
          <w:rFonts w:ascii="Calibri" w:hAnsi="Calibri" w:cs="Calibri"/>
          <w:sz w:val="20"/>
          <w:szCs w:val="20"/>
        </w:rPr>
      </w:pPr>
      <w:r w:rsidRPr="0066241A">
        <w:rPr>
          <w:rFonts w:ascii="Calibri" w:hAnsi="Calibri" w:cs="Calibri"/>
          <w:sz w:val="20"/>
          <w:szCs w:val="20"/>
        </w:rPr>
        <w:t>482,800 disposable surgical face masks</w:t>
      </w:r>
    </w:p>
    <w:p w14:paraId="389FFBCC" w14:textId="7A250F40" w:rsidR="002555FA" w:rsidRPr="0066241A" w:rsidRDefault="002555FA" w:rsidP="00F972A2">
      <w:pPr>
        <w:pStyle w:val="List-Bullet-lvl2"/>
        <w:spacing w:after="0"/>
        <w:ind w:left="990" w:right="720" w:hanging="270"/>
        <w:contextualSpacing w:val="0"/>
        <w:rPr>
          <w:rFonts w:ascii="Calibri" w:hAnsi="Calibri" w:cs="Calibri"/>
          <w:sz w:val="20"/>
          <w:szCs w:val="20"/>
        </w:rPr>
      </w:pPr>
      <w:r w:rsidRPr="0066241A">
        <w:rPr>
          <w:rFonts w:ascii="Calibri" w:hAnsi="Calibri" w:cs="Calibri"/>
          <w:sz w:val="20"/>
          <w:szCs w:val="20"/>
        </w:rPr>
        <w:t>115,100 KN95 masks</w:t>
      </w:r>
    </w:p>
    <w:p w14:paraId="6C8B819F" w14:textId="3E5C6A3F" w:rsidR="002555FA" w:rsidRPr="0066241A" w:rsidRDefault="002555FA" w:rsidP="00F972A2">
      <w:pPr>
        <w:pStyle w:val="List-Bullet-lvl2"/>
        <w:spacing w:after="0"/>
        <w:ind w:left="990" w:right="720" w:hanging="270"/>
        <w:contextualSpacing w:val="0"/>
        <w:rPr>
          <w:rFonts w:ascii="Calibri" w:hAnsi="Calibri" w:cs="Calibri"/>
          <w:sz w:val="20"/>
          <w:szCs w:val="20"/>
        </w:rPr>
      </w:pPr>
      <w:r w:rsidRPr="0066241A">
        <w:rPr>
          <w:rFonts w:ascii="Calibri" w:hAnsi="Calibri" w:cs="Calibri"/>
          <w:sz w:val="20"/>
          <w:szCs w:val="20"/>
        </w:rPr>
        <w:t>1,078 face shields</w:t>
      </w:r>
    </w:p>
    <w:p w14:paraId="3EF899A9" w14:textId="09E63809" w:rsidR="002555FA" w:rsidRPr="0066241A" w:rsidRDefault="002555FA" w:rsidP="00F972A2">
      <w:pPr>
        <w:pStyle w:val="List-Bullet-lvl2"/>
        <w:spacing w:after="0"/>
        <w:ind w:left="990" w:right="720" w:hanging="270"/>
        <w:contextualSpacing w:val="0"/>
        <w:rPr>
          <w:rFonts w:ascii="Calibri" w:hAnsi="Calibri" w:cs="Calibri"/>
          <w:sz w:val="20"/>
          <w:szCs w:val="20"/>
        </w:rPr>
      </w:pPr>
      <w:r w:rsidRPr="0066241A">
        <w:rPr>
          <w:rFonts w:ascii="Calibri" w:hAnsi="Calibri" w:cs="Calibri"/>
          <w:sz w:val="20"/>
          <w:szCs w:val="20"/>
        </w:rPr>
        <w:t>1,344 3.8 oz. sanitizer</w:t>
      </w:r>
    </w:p>
    <w:p w14:paraId="622BCD9F" w14:textId="0C4DAC3B" w:rsidR="002555FA" w:rsidRPr="0066241A" w:rsidRDefault="002555FA" w:rsidP="00F972A2">
      <w:pPr>
        <w:pStyle w:val="List-Bullet-lvl2"/>
        <w:spacing w:after="0"/>
        <w:ind w:left="990" w:right="720" w:hanging="270"/>
        <w:contextualSpacing w:val="0"/>
        <w:rPr>
          <w:rFonts w:ascii="Calibri" w:hAnsi="Calibri" w:cs="Calibri"/>
          <w:sz w:val="20"/>
          <w:szCs w:val="20"/>
        </w:rPr>
      </w:pPr>
      <w:r w:rsidRPr="0066241A">
        <w:rPr>
          <w:rFonts w:ascii="Calibri" w:hAnsi="Calibri" w:cs="Calibri"/>
          <w:sz w:val="20"/>
          <w:szCs w:val="20"/>
        </w:rPr>
        <w:t>680 8.45 oz sanitizer</w:t>
      </w:r>
    </w:p>
    <w:p w14:paraId="457C35D0" w14:textId="7B8D9242" w:rsidR="002555FA" w:rsidRPr="0066241A" w:rsidRDefault="002555FA" w:rsidP="00F972A2">
      <w:pPr>
        <w:pStyle w:val="List-Bullet-lvl2"/>
        <w:spacing w:after="120"/>
        <w:ind w:left="990" w:right="720" w:hanging="270"/>
        <w:contextualSpacing w:val="0"/>
        <w:rPr>
          <w:rFonts w:ascii="Calibri" w:hAnsi="Calibri" w:cs="Calibri"/>
          <w:sz w:val="20"/>
          <w:szCs w:val="20"/>
        </w:rPr>
      </w:pPr>
      <w:r w:rsidRPr="0066241A">
        <w:rPr>
          <w:rFonts w:ascii="Calibri" w:hAnsi="Calibri" w:cs="Calibri"/>
          <w:sz w:val="20"/>
          <w:szCs w:val="20"/>
        </w:rPr>
        <w:t>116 16.9 oz sanitizer</w:t>
      </w:r>
    </w:p>
    <w:p w14:paraId="4929395D" w14:textId="77777777" w:rsidR="002555FA" w:rsidRPr="0066241A" w:rsidRDefault="002555FA" w:rsidP="00F972A2">
      <w:pPr>
        <w:spacing w:after="0"/>
        <w:ind w:left="540" w:right="540"/>
        <w:rPr>
          <w:rFonts w:ascii="Calibri" w:hAnsi="Calibri" w:cs="Calibri"/>
          <w:sz w:val="20"/>
          <w:szCs w:val="20"/>
        </w:rPr>
      </w:pPr>
      <w:proofErr w:type="spellStart"/>
      <w:r w:rsidRPr="0066241A">
        <w:rPr>
          <w:rFonts w:ascii="Calibri" w:hAnsi="Calibri" w:cs="Calibri"/>
          <w:sz w:val="20"/>
          <w:szCs w:val="20"/>
        </w:rPr>
        <w:t>SourceAmerica</w:t>
      </w:r>
      <w:proofErr w:type="spellEnd"/>
      <w:r w:rsidRPr="0066241A">
        <w:rPr>
          <w:rFonts w:ascii="Calibri" w:hAnsi="Calibri" w:cs="Calibri"/>
          <w:sz w:val="20"/>
          <w:szCs w:val="20"/>
        </w:rPr>
        <w:t xml:space="preserve"> donated $255,000 of PPE to its NPAs, including: </w:t>
      </w:r>
    </w:p>
    <w:p w14:paraId="4D8A8598" w14:textId="4D39ABF1" w:rsidR="002555FA" w:rsidRPr="0066241A" w:rsidRDefault="002555FA" w:rsidP="00F972A2">
      <w:pPr>
        <w:pStyle w:val="List-Bullet-lvl2"/>
        <w:spacing w:after="0"/>
        <w:ind w:left="990" w:right="720" w:hanging="270"/>
        <w:contextualSpacing w:val="0"/>
        <w:rPr>
          <w:rFonts w:ascii="Calibri" w:hAnsi="Calibri" w:cs="Calibri"/>
          <w:sz w:val="20"/>
          <w:szCs w:val="20"/>
        </w:rPr>
      </w:pPr>
      <w:r w:rsidRPr="0066241A">
        <w:rPr>
          <w:rFonts w:ascii="Calibri" w:hAnsi="Calibri" w:cs="Calibri"/>
          <w:sz w:val="20"/>
          <w:szCs w:val="20"/>
        </w:rPr>
        <w:t>63,300 disposable surgical face masks</w:t>
      </w:r>
    </w:p>
    <w:p w14:paraId="5633E5C5" w14:textId="099788AB" w:rsidR="002555FA" w:rsidRPr="0066241A" w:rsidRDefault="002555FA" w:rsidP="00F972A2">
      <w:pPr>
        <w:pStyle w:val="List-Bullet-lvl2"/>
        <w:spacing w:after="0"/>
        <w:ind w:left="990" w:right="720" w:hanging="270"/>
        <w:contextualSpacing w:val="0"/>
        <w:rPr>
          <w:rFonts w:ascii="Calibri" w:hAnsi="Calibri" w:cs="Calibri"/>
          <w:sz w:val="20"/>
          <w:szCs w:val="20"/>
        </w:rPr>
      </w:pPr>
      <w:r w:rsidRPr="0066241A">
        <w:rPr>
          <w:rFonts w:ascii="Calibri" w:hAnsi="Calibri" w:cs="Calibri"/>
          <w:sz w:val="20"/>
          <w:szCs w:val="20"/>
        </w:rPr>
        <w:t>63,200 KN95 masks</w:t>
      </w:r>
    </w:p>
    <w:p w14:paraId="6488C661" w14:textId="32C15DDC" w:rsidR="002555FA" w:rsidRPr="0066241A" w:rsidRDefault="002555FA" w:rsidP="00F972A2">
      <w:pPr>
        <w:pStyle w:val="List-Bullet-lvl2"/>
        <w:spacing w:after="0"/>
        <w:ind w:left="990" w:right="720" w:hanging="270"/>
        <w:contextualSpacing w:val="0"/>
      </w:pPr>
      <w:r w:rsidRPr="0066241A">
        <w:rPr>
          <w:rFonts w:ascii="Calibri" w:hAnsi="Calibri" w:cs="Calibri"/>
          <w:sz w:val="20"/>
          <w:szCs w:val="20"/>
        </w:rPr>
        <w:t>63,200 pairs of disposable nitrile gloves</w:t>
      </w:r>
    </w:p>
    <w:p w14:paraId="3F3A98D0" w14:textId="77777777" w:rsidR="0066241A" w:rsidRPr="00F972A2" w:rsidRDefault="0066241A" w:rsidP="005268D4">
      <w:pPr>
        <w:pStyle w:val="List-Bullet-lvl2"/>
        <w:numPr>
          <w:ilvl w:val="0"/>
          <w:numId w:val="0"/>
        </w:numPr>
        <w:pBdr>
          <w:bottom w:val="single" w:sz="12" w:space="1" w:color="1860AA"/>
        </w:pBdr>
        <w:spacing w:after="0"/>
        <w:ind w:left="360" w:right="360"/>
        <w:contextualSpacing w:val="0"/>
        <w:rPr>
          <w:rFonts w:ascii="Calibri" w:hAnsi="Calibri" w:cs="Calibri"/>
          <w:sz w:val="12"/>
          <w:szCs w:val="12"/>
        </w:rPr>
      </w:pPr>
    </w:p>
    <w:p w14:paraId="406BB823" w14:textId="39647729" w:rsidR="001727B5" w:rsidRDefault="001727B5" w:rsidP="0066241A">
      <w:pPr>
        <w:spacing w:after="160" w:line="259" w:lineRule="auto"/>
        <w:ind w:right="720"/>
      </w:pPr>
    </w:p>
    <w:p w14:paraId="5E3C3456" w14:textId="77777777" w:rsidR="0066241A" w:rsidRDefault="0066241A">
      <w:pPr>
        <w:spacing w:after="160" w:line="259" w:lineRule="auto"/>
      </w:pPr>
    </w:p>
    <w:p w14:paraId="1ED95464" w14:textId="77777777" w:rsidR="008F654E" w:rsidRDefault="008F654E" w:rsidP="00CF411C">
      <w:pPr>
        <w:pStyle w:val="Heading1"/>
        <w:rPr>
          <w:rFonts w:eastAsia="Times New Roman"/>
          <w:webHidden/>
        </w:rPr>
        <w:sectPr w:rsidR="008F654E" w:rsidSect="003B55E2">
          <w:pgSz w:w="12240" w:h="15840" w:code="1"/>
          <w:pgMar w:top="1440" w:right="1440" w:bottom="1440" w:left="1440" w:header="576" w:footer="432" w:gutter="0"/>
          <w:cols w:space="720"/>
          <w:docGrid w:linePitch="360"/>
        </w:sectPr>
      </w:pPr>
    </w:p>
    <w:p w14:paraId="39C8FC95" w14:textId="18375C36" w:rsidR="002C149F" w:rsidRPr="00E653F4" w:rsidRDefault="005047FC" w:rsidP="00CF411C">
      <w:pPr>
        <w:pStyle w:val="Heading1"/>
        <w:rPr>
          <w:rFonts w:eastAsia="Times New Roman"/>
          <w:webHidden/>
        </w:rPr>
      </w:pPr>
      <w:bookmarkStart w:id="24" w:name="_Toc67252708"/>
      <w:r w:rsidRPr="00E653F4">
        <w:rPr>
          <w:rFonts w:eastAsia="Times New Roman"/>
          <w:webHidden/>
        </w:rPr>
        <w:lastRenderedPageBreak/>
        <w:t>Effective Stewardship</w:t>
      </w:r>
      <w:bookmarkEnd w:id="24"/>
    </w:p>
    <w:p w14:paraId="45202303" w14:textId="77777777" w:rsidR="005047FC" w:rsidRPr="00E653F4" w:rsidRDefault="005047FC" w:rsidP="00CF411C">
      <w:pPr>
        <w:pStyle w:val="Heading2"/>
      </w:pPr>
      <w:bookmarkStart w:id="25" w:name="_Toc67252709"/>
      <w:r w:rsidRPr="00E653F4">
        <w:t>Financial and Risk Management Initiatives</w:t>
      </w:r>
      <w:bookmarkEnd w:id="25"/>
    </w:p>
    <w:p w14:paraId="7CEC0294" w14:textId="1603FA79" w:rsidR="005047FC" w:rsidRPr="00E653F4" w:rsidRDefault="005047FC" w:rsidP="002F55FC">
      <w:r w:rsidRPr="00E653F4">
        <w:t xml:space="preserve">The Commission’s first Chief Financial Officer (CFO) </w:t>
      </w:r>
      <w:r w:rsidR="00E001EE" w:rsidRPr="00E653F4">
        <w:t xml:space="preserve">arrived </w:t>
      </w:r>
      <w:r w:rsidR="002E009E">
        <w:t>i</w:t>
      </w:r>
      <w:r w:rsidRPr="00E653F4">
        <w:t>n Nov</w:t>
      </w:r>
      <w:r w:rsidR="002E009E">
        <w:t>ember</w:t>
      </w:r>
      <w:r w:rsidRPr="00E653F4">
        <w:t xml:space="preserve"> 2020, </w:t>
      </w:r>
      <w:r w:rsidR="00E001EE" w:rsidRPr="00E653F4">
        <w:t xml:space="preserve">and </w:t>
      </w:r>
      <w:r w:rsidRPr="00E653F4">
        <w:t>report</w:t>
      </w:r>
      <w:r w:rsidR="00E001EE" w:rsidRPr="00E653F4">
        <w:t xml:space="preserve">s </w:t>
      </w:r>
      <w:r w:rsidRPr="00E653F4">
        <w:t xml:space="preserve">to the Executive Director. The CFO’s areas of responsibility include budget formulation, financial management, </w:t>
      </w:r>
      <w:r w:rsidR="00C72CEE">
        <w:t>internal controls, and E</w:t>
      </w:r>
      <w:r w:rsidRPr="00E653F4">
        <w:t xml:space="preserve">nterprise </w:t>
      </w:r>
      <w:r w:rsidR="00C72CEE">
        <w:t>R</w:t>
      </w:r>
      <w:r w:rsidRPr="00E653F4">
        <w:t xml:space="preserve">isk </w:t>
      </w:r>
      <w:r w:rsidR="00C72CEE">
        <w:t>M</w:t>
      </w:r>
      <w:r w:rsidRPr="00E653F4">
        <w:t xml:space="preserve">anagement (ERM). Hiring a CFO is </w:t>
      </w:r>
      <w:r w:rsidR="00DF50AE" w:rsidRPr="00E653F4">
        <w:t xml:space="preserve">the </w:t>
      </w:r>
      <w:r w:rsidRPr="00E653F4">
        <w:t>latest step in a process of increasing the Commission’s focus on effective stewardship.</w:t>
      </w:r>
    </w:p>
    <w:p w14:paraId="052BD577" w14:textId="1FF01048" w:rsidR="005047FC" w:rsidRPr="00E653F4" w:rsidRDefault="001F24F5" w:rsidP="002F55FC">
      <w:r w:rsidRPr="00E653F4">
        <w:t>T</w:t>
      </w:r>
      <w:r w:rsidR="00E2374D" w:rsidRPr="00E653F4">
        <w:t xml:space="preserve">he </w:t>
      </w:r>
      <w:r w:rsidR="005047FC" w:rsidRPr="00E653F4">
        <w:t xml:space="preserve">CFO has taken numerous steps to enhance financial management and close out findings from financial audits and OIG reports. </w:t>
      </w:r>
      <w:r w:rsidR="00E001EE" w:rsidRPr="00E653F4">
        <w:t xml:space="preserve">These actions include: </w:t>
      </w:r>
    </w:p>
    <w:p w14:paraId="7DA8E6B5" w14:textId="77777777" w:rsidR="005047FC" w:rsidRPr="00E653F4" w:rsidRDefault="005047FC" w:rsidP="002F55FC">
      <w:pPr>
        <w:pStyle w:val="List-Bullet-lvl1"/>
        <w:contextualSpacing/>
      </w:pPr>
      <w:r w:rsidRPr="00E653F4">
        <w:t>Increased financial analysis for decision support on resource priorities</w:t>
      </w:r>
    </w:p>
    <w:p w14:paraId="53A79B99" w14:textId="75398826" w:rsidR="005047FC" w:rsidRPr="00E653F4" w:rsidRDefault="005047FC" w:rsidP="002F55FC">
      <w:pPr>
        <w:pStyle w:val="List-Bullet-lvl1"/>
        <w:contextualSpacing/>
      </w:pPr>
      <w:r w:rsidRPr="00E653F4">
        <w:t>Automated financial workflows for funds management, obligations and payments</w:t>
      </w:r>
      <w:r w:rsidR="001B7F43">
        <w:t>,</w:t>
      </w:r>
      <w:r w:rsidRPr="00E653F4">
        <w:t xml:space="preserve"> and included increased controls</w:t>
      </w:r>
    </w:p>
    <w:p w14:paraId="60092182" w14:textId="64480077" w:rsidR="005047FC" w:rsidRPr="00E653F4" w:rsidRDefault="005047FC" w:rsidP="002F55FC">
      <w:pPr>
        <w:pStyle w:val="List-Bullet-lvl1"/>
        <w:contextualSpacing/>
      </w:pPr>
      <w:r w:rsidRPr="00E653F4">
        <w:t>Developed a Financial Corrective Action Plan for both FY 2019 and FY 2020</w:t>
      </w:r>
      <w:r w:rsidR="002E685F">
        <w:t xml:space="preserve"> Financial Statement audit recommendations</w:t>
      </w:r>
    </w:p>
    <w:p w14:paraId="59576BC4" w14:textId="77777777" w:rsidR="005047FC" w:rsidRPr="00E653F4" w:rsidRDefault="005047FC" w:rsidP="002F55FC">
      <w:pPr>
        <w:pStyle w:val="List-Bullet-lvl1"/>
        <w:contextualSpacing/>
      </w:pPr>
      <w:r w:rsidRPr="00E653F4">
        <w:t>Drafted a Commission ERM policy</w:t>
      </w:r>
    </w:p>
    <w:p w14:paraId="430169B8" w14:textId="4A1E4249" w:rsidR="005047FC" w:rsidRPr="00E653F4" w:rsidRDefault="001B7F43" w:rsidP="002F55FC">
      <w:r>
        <w:t>T</w:t>
      </w:r>
      <w:r w:rsidR="0094373E" w:rsidRPr="00E653F4">
        <w:t xml:space="preserve">he CFO is </w:t>
      </w:r>
      <w:r>
        <w:t xml:space="preserve">also </w:t>
      </w:r>
      <w:r w:rsidR="005047FC" w:rsidRPr="00E653F4">
        <w:t xml:space="preserve">working with the new Commission </w:t>
      </w:r>
      <w:r w:rsidR="00D82DDD">
        <w:t>m</w:t>
      </w:r>
      <w:r w:rsidR="005047FC" w:rsidRPr="00E653F4">
        <w:t xml:space="preserve">embers’ ERM Subcommittee to complete policy and procedures for implementation of </w:t>
      </w:r>
      <w:r w:rsidR="002E685F">
        <w:t xml:space="preserve">the agency </w:t>
      </w:r>
      <w:r w:rsidR="005047FC" w:rsidRPr="00E653F4">
        <w:t>ERM policy.</w:t>
      </w:r>
    </w:p>
    <w:p w14:paraId="4EE7463A" w14:textId="77777777" w:rsidR="00126A7D" w:rsidRPr="00126A7D" w:rsidRDefault="00126A7D" w:rsidP="008E3585">
      <w:pPr>
        <w:pStyle w:val="Heading2"/>
      </w:pPr>
      <w:bookmarkStart w:id="26" w:name="_Toc67252710"/>
      <w:r w:rsidRPr="00842265">
        <w:rPr>
          <w:rFonts w:eastAsia="Times New Roman"/>
        </w:rPr>
        <w:t>Compliance Policies Update: Improving Oversight and Transparency</w:t>
      </w:r>
      <w:bookmarkEnd w:id="26"/>
      <w:r w:rsidRPr="00126A7D" w:rsidDel="00126A7D">
        <w:t xml:space="preserve"> </w:t>
      </w:r>
    </w:p>
    <w:p w14:paraId="4BA6298F" w14:textId="05E1C9C2" w:rsidR="00055EF9" w:rsidRPr="00EF017D" w:rsidRDefault="005047FC" w:rsidP="00055EF9">
      <w:pPr>
        <w:rPr>
          <w:rFonts w:cs="Times New Roman"/>
        </w:rPr>
      </w:pPr>
      <w:r w:rsidRPr="00E653F4">
        <w:t xml:space="preserve">In FY 2020, the Oversight and Compliance Directorate began the Commission’s most </w:t>
      </w:r>
      <w:r w:rsidR="001B7F43">
        <w:t xml:space="preserve">extensive </w:t>
      </w:r>
      <w:r w:rsidRPr="00E653F4">
        <w:t xml:space="preserve">update of Compliance policies and procedures in a decade. </w:t>
      </w:r>
      <w:r w:rsidR="00055EF9" w:rsidRPr="00EF017D">
        <w:rPr>
          <w:rFonts w:cs="Times New Roman"/>
        </w:rPr>
        <w:t xml:space="preserve">The Commission rescinded its informal Compliance Manual </w:t>
      </w:r>
      <w:r w:rsidR="00055EF9">
        <w:rPr>
          <w:rFonts w:cs="Times New Roman"/>
        </w:rPr>
        <w:t xml:space="preserve">and replaced it </w:t>
      </w:r>
      <w:r w:rsidR="00055EF9" w:rsidRPr="00EF017D">
        <w:rPr>
          <w:rFonts w:cs="Times New Roman"/>
        </w:rPr>
        <w:t xml:space="preserve">with eight modified or new policies addressing specific regulatory requirements related to </w:t>
      </w:r>
      <w:proofErr w:type="spellStart"/>
      <w:r w:rsidR="00055EF9" w:rsidRPr="00EF017D">
        <w:rPr>
          <w:rFonts w:cs="Times New Roman"/>
        </w:rPr>
        <w:t>AbilityOne</w:t>
      </w:r>
      <w:proofErr w:type="spellEnd"/>
      <w:r w:rsidR="00055EF9" w:rsidRPr="00EF017D">
        <w:rPr>
          <w:rFonts w:cs="Times New Roman"/>
        </w:rPr>
        <w:t xml:space="preserve">-participating NPA qualifications, ongoing compliance, regulatory </w:t>
      </w:r>
      <w:proofErr w:type="gramStart"/>
      <w:r w:rsidR="00055EF9" w:rsidRPr="00EF017D">
        <w:rPr>
          <w:rFonts w:cs="Times New Roman"/>
        </w:rPr>
        <w:t>reviews</w:t>
      </w:r>
      <w:proofErr w:type="gramEnd"/>
      <w:r w:rsidR="00055EF9" w:rsidRPr="00EF017D">
        <w:rPr>
          <w:rFonts w:cs="Times New Roman"/>
        </w:rPr>
        <w:t xml:space="preserve"> and performance. These policies include detailed requirements and </w:t>
      </w:r>
      <w:r w:rsidR="00055EF9">
        <w:rPr>
          <w:rFonts w:cs="Times New Roman"/>
        </w:rPr>
        <w:t xml:space="preserve">cover the </w:t>
      </w:r>
      <w:r w:rsidR="00055EF9" w:rsidRPr="00EF017D">
        <w:rPr>
          <w:rFonts w:cs="Times New Roman"/>
        </w:rPr>
        <w:t>potential consequences of non-compliance.</w:t>
      </w:r>
      <w:r w:rsidR="002F55FC">
        <w:rPr>
          <w:rFonts w:cs="Times New Roman"/>
        </w:rPr>
        <w:t xml:space="preserve"> </w:t>
      </w:r>
    </w:p>
    <w:p w14:paraId="40952A2B" w14:textId="4205C5C8" w:rsidR="00055EF9" w:rsidRPr="00EF017D" w:rsidRDefault="00055EF9" w:rsidP="002F55FC">
      <w:r>
        <w:t xml:space="preserve">The Commission’s oversight and compliance </w:t>
      </w:r>
      <w:r w:rsidRPr="00EF017D">
        <w:t xml:space="preserve">responsibilities include maintaining </w:t>
      </w:r>
      <w:proofErr w:type="spellStart"/>
      <w:r w:rsidRPr="00EF017D">
        <w:t>AbilityOne</w:t>
      </w:r>
      <w:proofErr w:type="spellEnd"/>
      <w:r w:rsidRPr="00EF017D">
        <w:t xml:space="preserve"> integrity by monitoring CNA compliance with Commission regulations and procedures. The Commission also performs comprehensive reviews of NPA Annual Representations and Certifications</w:t>
      </w:r>
      <w:r>
        <w:t>,</w:t>
      </w:r>
      <w:r w:rsidRPr="00EF017D">
        <w:t xml:space="preserve"> in which NPAs certify compliance with </w:t>
      </w:r>
      <w:r w:rsidR="00FA3CBF">
        <w:t>Program</w:t>
      </w:r>
      <w:r w:rsidRPr="00EF017D">
        <w:t xml:space="preserve"> requirements including employment of people who are blind or </w:t>
      </w:r>
      <w:r w:rsidR="00C8175C">
        <w:t xml:space="preserve">have </w:t>
      </w:r>
      <w:r w:rsidRPr="00EF017D">
        <w:t xml:space="preserve">significant </w:t>
      </w:r>
      <w:r w:rsidR="00C8175C" w:rsidRPr="00EF017D">
        <w:t>disab</w:t>
      </w:r>
      <w:r w:rsidR="00C8175C">
        <w:t>ilities</w:t>
      </w:r>
      <w:r w:rsidRPr="00EF017D">
        <w:t>, labor standards, and the 75</w:t>
      </w:r>
      <w:r w:rsidR="008413C6">
        <w:t>%</w:t>
      </w:r>
      <w:r w:rsidRPr="00EF017D">
        <w:t xml:space="preserve"> direct labor hour ratio.  </w:t>
      </w:r>
    </w:p>
    <w:p w14:paraId="357F7795" w14:textId="3869C9D9" w:rsidR="00055EF9" w:rsidRPr="00EF017D" w:rsidRDefault="00055EF9" w:rsidP="002F55FC">
      <w:r w:rsidRPr="00EF017D">
        <w:t xml:space="preserve">Compliance visits throughout </w:t>
      </w:r>
      <w:proofErr w:type="spellStart"/>
      <w:r w:rsidRPr="00EF017D">
        <w:t>AbilityOne</w:t>
      </w:r>
      <w:proofErr w:type="spellEnd"/>
      <w:r w:rsidRPr="00EF017D">
        <w:t xml:space="preserve"> shifted </w:t>
      </w:r>
      <w:r>
        <w:t xml:space="preserve">in March 2020, </w:t>
      </w:r>
      <w:r w:rsidRPr="00EF017D">
        <w:t>from traditional on-site visits to a virtual mode</w:t>
      </w:r>
      <w:r>
        <w:t>,</w:t>
      </w:r>
      <w:r w:rsidRPr="00EF017D">
        <w:t xml:space="preserve"> due to travel limitations resulting from COVID-19. </w:t>
      </w:r>
      <w:r w:rsidR="00C8175C" w:rsidRPr="00C8175C">
        <w:t>The Commission participated in three joint Commission-CNA compliance-related virtual visits in FY 2020.</w:t>
      </w:r>
    </w:p>
    <w:p w14:paraId="761B5F4D" w14:textId="174EE632" w:rsidR="00055EF9" w:rsidRPr="00EF017D" w:rsidRDefault="00055EF9" w:rsidP="002F55FC">
      <w:r w:rsidRPr="00EF017D">
        <w:t xml:space="preserve">In FY 2021, Commission Oversight and Compliance Directorate staff began to </w:t>
      </w:r>
      <w:r>
        <w:t>shadow</w:t>
      </w:r>
      <w:r w:rsidRPr="00EF017D">
        <w:t xml:space="preserve"> CNA teams conducting compliance-related virtual visits to NPAs. The purpose of shadowing the CNA teams is to </w:t>
      </w:r>
      <w:r>
        <w:t xml:space="preserve">evaluate </w:t>
      </w:r>
      <w:r w:rsidRPr="00EF017D">
        <w:t xml:space="preserve">the utility of virtual visits, </w:t>
      </w:r>
      <w:r>
        <w:t xml:space="preserve">observe and assess </w:t>
      </w:r>
      <w:r w:rsidRPr="00EF017D">
        <w:t xml:space="preserve">the technology and processes used to review NPA records virtually, and monitor CNA performance during </w:t>
      </w:r>
      <w:r w:rsidRPr="00EF017D">
        <w:lastRenderedPageBreak/>
        <w:t xml:space="preserve">these visits. In FY 2021, the Commission has </w:t>
      </w:r>
      <w:r>
        <w:t xml:space="preserve">so far </w:t>
      </w:r>
      <w:r w:rsidRPr="00EF017D">
        <w:t>participated in one joint Commission-CNA on-site visit</w:t>
      </w:r>
      <w:r>
        <w:t>. </w:t>
      </w:r>
    </w:p>
    <w:p w14:paraId="1323F474" w14:textId="02BA6535" w:rsidR="00055EF9" w:rsidRPr="00EF017D" w:rsidRDefault="00055EF9" w:rsidP="00055EF9">
      <w:pPr>
        <w:rPr>
          <w:rFonts w:cs="Times New Roman"/>
        </w:rPr>
      </w:pPr>
      <w:r w:rsidRPr="00EF017D">
        <w:rPr>
          <w:rFonts w:cs="Times New Roman"/>
        </w:rPr>
        <w:t>In FY 2020, NIB conducted Technical Assistance Visits</w:t>
      </w:r>
      <w:r>
        <w:rPr>
          <w:rFonts w:cs="Times New Roman"/>
        </w:rPr>
        <w:t xml:space="preserve"> –</w:t>
      </w:r>
      <w:r w:rsidRPr="00EF017D">
        <w:rPr>
          <w:rFonts w:cs="Times New Roman"/>
        </w:rPr>
        <w:t xml:space="preserve"> </w:t>
      </w:r>
      <w:r>
        <w:rPr>
          <w:rFonts w:cs="Times New Roman"/>
        </w:rPr>
        <w:t xml:space="preserve">visits </w:t>
      </w:r>
      <w:r w:rsidRPr="00A034F3">
        <w:rPr>
          <w:rFonts w:cs="Times New Roman"/>
        </w:rPr>
        <w:t xml:space="preserve">to assess compliance-related areas within </w:t>
      </w:r>
      <w:r>
        <w:rPr>
          <w:rFonts w:cs="Times New Roman"/>
        </w:rPr>
        <w:t>its</w:t>
      </w:r>
      <w:r w:rsidRPr="00A034F3">
        <w:rPr>
          <w:rFonts w:cs="Times New Roman"/>
        </w:rPr>
        <w:t xml:space="preserve"> NPAs</w:t>
      </w:r>
      <w:r>
        <w:rPr>
          <w:rFonts w:cs="Times New Roman"/>
        </w:rPr>
        <w:t xml:space="preserve"> </w:t>
      </w:r>
      <w:r>
        <w:rPr>
          <w:rFonts w:cs="Times New Roman"/>
        </w:rPr>
        <w:softHyphen/>
        <w:t>–</w:t>
      </w:r>
      <w:r w:rsidRPr="00EF017D">
        <w:rPr>
          <w:rFonts w:cs="Times New Roman"/>
        </w:rPr>
        <w:t xml:space="preserve"> to approximately 80</w:t>
      </w:r>
      <w:r w:rsidR="008413C6">
        <w:rPr>
          <w:rFonts w:cs="Times New Roman"/>
        </w:rPr>
        <w:t>%</w:t>
      </w:r>
      <w:r w:rsidRPr="00EF017D">
        <w:rPr>
          <w:rFonts w:cs="Times New Roman"/>
        </w:rPr>
        <w:t xml:space="preserve"> of its 57 NPAs with </w:t>
      </w:r>
      <w:proofErr w:type="spellStart"/>
      <w:r w:rsidRPr="00EF017D">
        <w:rPr>
          <w:rFonts w:cs="Times New Roman"/>
        </w:rPr>
        <w:t>AbilityOne</w:t>
      </w:r>
      <w:proofErr w:type="spellEnd"/>
      <w:r w:rsidRPr="00EF017D">
        <w:rPr>
          <w:rFonts w:cs="Times New Roman"/>
        </w:rPr>
        <w:t xml:space="preserve"> contracts; two-thirds of the visits were virtual. In FY 2021, NIB plans to visit each affiliated NPA at least once, either virtually or on site. </w:t>
      </w:r>
    </w:p>
    <w:p w14:paraId="2CE86B7A" w14:textId="55AE8D3D" w:rsidR="00D81258" w:rsidRPr="00E653F4" w:rsidRDefault="00055EF9" w:rsidP="005047FC">
      <w:pPr>
        <w:shd w:val="clear" w:color="auto" w:fill="FFFFFF"/>
      </w:pPr>
      <w:r w:rsidRPr="00EF017D">
        <w:rPr>
          <w:rFonts w:cs="Times New Roman"/>
        </w:rPr>
        <w:t xml:space="preserve">In FY 2020, </w:t>
      </w:r>
      <w:proofErr w:type="spellStart"/>
      <w:r w:rsidRPr="00EF017D">
        <w:rPr>
          <w:rFonts w:cs="Times New Roman"/>
        </w:rPr>
        <w:t>SourceAmerica</w:t>
      </w:r>
      <w:proofErr w:type="spellEnd"/>
      <w:r>
        <w:rPr>
          <w:rFonts w:cs="Times New Roman"/>
        </w:rPr>
        <w:t xml:space="preserve"> adapted</w:t>
      </w:r>
      <w:r w:rsidRPr="00EF017D">
        <w:rPr>
          <w:rFonts w:cs="Times New Roman"/>
        </w:rPr>
        <w:t xml:space="preserve"> its Regulatory Review and Assistance Visits</w:t>
      </w:r>
      <w:r>
        <w:rPr>
          <w:rFonts w:cs="Times New Roman"/>
        </w:rPr>
        <w:t xml:space="preserve"> </w:t>
      </w:r>
      <w:r>
        <w:rPr>
          <w:rFonts w:cs="Times New Roman"/>
        </w:rPr>
        <w:softHyphen/>
        <w:t>–</w:t>
      </w:r>
      <w:r w:rsidRPr="00EF017D">
        <w:rPr>
          <w:rFonts w:cs="Times New Roman"/>
        </w:rPr>
        <w:t xml:space="preserve"> </w:t>
      </w:r>
      <w:r>
        <w:rPr>
          <w:rFonts w:cs="Times New Roman"/>
        </w:rPr>
        <w:t xml:space="preserve">the equivalent to NIB’s Technical Assistance Visits </w:t>
      </w:r>
      <w:r>
        <w:rPr>
          <w:rFonts w:cs="Times New Roman"/>
        </w:rPr>
        <w:softHyphen/>
        <w:t>–</w:t>
      </w:r>
      <w:r w:rsidRPr="00EF017D">
        <w:rPr>
          <w:rFonts w:cs="Times New Roman"/>
        </w:rPr>
        <w:t xml:space="preserve"> to accommodate the shift from on</w:t>
      </w:r>
      <w:r>
        <w:rPr>
          <w:rFonts w:cs="Times New Roman"/>
        </w:rPr>
        <w:t xml:space="preserve"> </w:t>
      </w:r>
      <w:r w:rsidRPr="00EF017D">
        <w:rPr>
          <w:rFonts w:cs="Times New Roman"/>
        </w:rPr>
        <w:t xml:space="preserve">site to virtual. </w:t>
      </w:r>
      <w:r>
        <w:rPr>
          <w:rFonts w:cs="Times New Roman"/>
        </w:rPr>
        <w:t>As part of the shift,</w:t>
      </w:r>
      <w:r w:rsidRPr="00EF017D">
        <w:rPr>
          <w:rFonts w:cs="Times New Roman"/>
        </w:rPr>
        <w:t xml:space="preserve"> CNA staff and NPAs </w:t>
      </w:r>
      <w:r>
        <w:rPr>
          <w:rFonts w:cs="Times New Roman"/>
        </w:rPr>
        <w:t xml:space="preserve">were trained </w:t>
      </w:r>
      <w:r w:rsidRPr="00EF017D">
        <w:rPr>
          <w:rFonts w:cs="Times New Roman"/>
        </w:rPr>
        <w:t xml:space="preserve">on </w:t>
      </w:r>
      <w:r>
        <w:rPr>
          <w:rFonts w:cs="Times New Roman"/>
        </w:rPr>
        <w:t xml:space="preserve">file sharing and other </w:t>
      </w:r>
      <w:r w:rsidRPr="00EF017D">
        <w:rPr>
          <w:rFonts w:cs="Times New Roman"/>
        </w:rPr>
        <w:t>IT</w:t>
      </w:r>
      <w:r w:rsidR="007F25FF">
        <w:rPr>
          <w:rFonts w:cs="Times New Roman"/>
        </w:rPr>
        <w:t> </w:t>
      </w:r>
      <w:r w:rsidR="002E685F">
        <w:rPr>
          <w:rFonts w:cs="Times New Roman"/>
        </w:rPr>
        <w:t xml:space="preserve">processes </w:t>
      </w:r>
      <w:r w:rsidRPr="00EF017D">
        <w:rPr>
          <w:rFonts w:cs="Times New Roman"/>
        </w:rPr>
        <w:t xml:space="preserve">required for virtual reviews. </w:t>
      </w:r>
      <w:proofErr w:type="spellStart"/>
      <w:r w:rsidRPr="00EF017D">
        <w:rPr>
          <w:rFonts w:cs="Times New Roman"/>
        </w:rPr>
        <w:t>SourceAmerica</w:t>
      </w:r>
      <w:proofErr w:type="spellEnd"/>
      <w:r w:rsidRPr="00EF017D">
        <w:rPr>
          <w:rFonts w:cs="Times New Roman"/>
        </w:rPr>
        <w:t xml:space="preserve"> plans to conduct 281 reviews in </w:t>
      </w:r>
      <w:r w:rsidR="00DB1FBA">
        <w:rPr>
          <w:rFonts w:cs="Times New Roman"/>
        </w:rPr>
        <w:t>FY</w:t>
      </w:r>
      <w:r w:rsidR="002E685F">
        <w:rPr>
          <w:rFonts w:cs="Times New Roman"/>
        </w:rPr>
        <w:t> </w:t>
      </w:r>
      <w:proofErr w:type="gramStart"/>
      <w:r w:rsidRPr="00EF017D">
        <w:rPr>
          <w:rFonts w:cs="Times New Roman"/>
        </w:rPr>
        <w:t>2021, and</w:t>
      </w:r>
      <w:proofErr w:type="gramEnd"/>
      <w:r w:rsidRPr="00EF017D">
        <w:rPr>
          <w:rFonts w:cs="Times New Roman"/>
        </w:rPr>
        <w:t xml:space="preserve"> has completed 96 reviews as of February 15</w:t>
      </w:r>
      <w:r w:rsidR="00FF03E4">
        <w:rPr>
          <w:rFonts w:cs="Times New Roman"/>
        </w:rPr>
        <w:t>, 2021</w:t>
      </w:r>
      <w:r w:rsidRPr="00EF017D">
        <w:rPr>
          <w:rFonts w:cs="Times New Roman"/>
        </w:rPr>
        <w:t xml:space="preserve">. </w:t>
      </w:r>
    </w:p>
    <w:p w14:paraId="1FD2E7DD" w14:textId="0A6E2200" w:rsidR="005047FC" w:rsidRPr="00E653F4" w:rsidRDefault="005047FC" w:rsidP="008E3585">
      <w:pPr>
        <w:pStyle w:val="Heading2"/>
      </w:pPr>
      <w:bookmarkStart w:id="27" w:name="_Toc67252711"/>
      <w:r w:rsidRPr="00E653F4">
        <w:t>Cooperative Agreements</w:t>
      </w:r>
      <w:r w:rsidR="00E1609D">
        <w:t xml:space="preserve">: </w:t>
      </w:r>
      <w:r w:rsidR="0031097C">
        <w:t xml:space="preserve">A </w:t>
      </w:r>
      <w:r w:rsidR="00E1609D">
        <w:t>Framework for Accountability</w:t>
      </w:r>
      <w:bookmarkEnd w:id="27"/>
    </w:p>
    <w:p w14:paraId="4FB2C201" w14:textId="3511DD84" w:rsidR="008C7700" w:rsidRPr="00E653F4" w:rsidRDefault="007467F3" w:rsidP="002F55FC">
      <w:r w:rsidRPr="00E653F4">
        <w:t xml:space="preserve">The Commission continues to successfully administer the Cooperative Agreements </w:t>
      </w:r>
      <w:r w:rsidR="009F26EB">
        <w:t xml:space="preserve">originally </w:t>
      </w:r>
      <w:r w:rsidRPr="00E653F4">
        <w:t>signed i</w:t>
      </w:r>
      <w:r w:rsidR="005047FC" w:rsidRPr="00E653F4">
        <w:t xml:space="preserve">n June 2016 with NIB and </w:t>
      </w:r>
      <w:proofErr w:type="spellStart"/>
      <w:r w:rsidR="005047FC" w:rsidRPr="00E653F4">
        <w:t>SourceAmerica</w:t>
      </w:r>
      <w:proofErr w:type="spellEnd"/>
      <w:r w:rsidR="00DB1FBA">
        <w:t xml:space="preserve"> </w:t>
      </w:r>
      <w:r w:rsidR="00DB1FBA">
        <w:softHyphen/>
        <w:t>–</w:t>
      </w:r>
      <w:r w:rsidR="00DB1FBA" w:rsidRPr="00EF017D">
        <w:t xml:space="preserve"> </w:t>
      </w:r>
      <w:r w:rsidR="005047FC" w:rsidRPr="00E653F4">
        <w:t xml:space="preserve">a major milestone in the agency’s oversight of the </w:t>
      </w:r>
      <w:proofErr w:type="spellStart"/>
      <w:r w:rsidR="005047FC" w:rsidRPr="00E653F4">
        <w:t>AbilityOne</w:t>
      </w:r>
      <w:proofErr w:type="spellEnd"/>
      <w:r w:rsidR="005047FC" w:rsidRPr="00E653F4">
        <w:t xml:space="preserve"> Program. </w:t>
      </w:r>
    </w:p>
    <w:p w14:paraId="642B61C0" w14:textId="7B0109C4" w:rsidR="005047FC" w:rsidRPr="00E653F4" w:rsidRDefault="005047FC" w:rsidP="002F55FC">
      <w:r w:rsidRPr="00E653F4">
        <w:t>Previously, Commission oversight of the CNAs had been achieved primarily through regulations and policies, but without an overall framework</w:t>
      </w:r>
      <w:r w:rsidR="0031097C">
        <w:t xml:space="preserve"> governing the relationship between the Commission and the CNAs</w:t>
      </w:r>
      <w:r w:rsidRPr="00E653F4">
        <w:t xml:space="preserve">. By contrast, the Cooperative Agreements define the governing relationship between the Commission and its designated </w:t>
      </w:r>
      <w:proofErr w:type="gramStart"/>
      <w:r w:rsidRPr="00E653F4">
        <w:t>CNAs</w:t>
      </w:r>
      <w:r w:rsidR="00CB43A2" w:rsidRPr="00E653F4">
        <w:t>,</w:t>
      </w:r>
      <w:r w:rsidRPr="00E653F4">
        <w:t xml:space="preserve"> and</w:t>
      </w:r>
      <w:proofErr w:type="gramEnd"/>
      <w:r w:rsidRPr="00E653F4">
        <w:t xml:space="preserve"> spell out the roles and responsibilities of each party. The agreements also specify the key expectations underpinning the arrangement; establish consequences for failure to meet these expectations; define metrics and a formalized process for the Commission to use in evaluating CNA activities; and provide a mechanism for feedback that enable</w:t>
      </w:r>
      <w:r w:rsidR="00CB43A2" w:rsidRPr="00E653F4">
        <w:t>s</w:t>
      </w:r>
      <w:r w:rsidRPr="00E653F4">
        <w:t xml:space="preserve"> the CNAs to improve their performance. </w:t>
      </w:r>
    </w:p>
    <w:p w14:paraId="32885E87" w14:textId="6A487FFE" w:rsidR="005047FC" w:rsidRPr="00E653F4" w:rsidRDefault="009F26EB" w:rsidP="002F55FC">
      <w:pPr>
        <w:rPr>
          <w:rFonts w:cs="Times New Roman"/>
        </w:rPr>
      </w:pPr>
      <w:r>
        <w:t xml:space="preserve">The authority provided </w:t>
      </w:r>
      <w:r w:rsidR="00B069E0">
        <w:t xml:space="preserve">by Congress </w:t>
      </w:r>
      <w:r>
        <w:t xml:space="preserve">to the Commission through legislation was the change agent that enabled the establishment of the Cooperative Agreements </w:t>
      </w:r>
      <w:r w:rsidR="002E685F">
        <w:t xml:space="preserve">as well as </w:t>
      </w:r>
      <w:r w:rsidR="00F05C0A">
        <w:t>an</w:t>
      </w:r>
      <w:r>
        <w:t xml:space="preserve"> OIG. Both were longstanding Commission objectives. </w:t>
      </w:r>
      <w:r w:rsidR="005047FC" w:rsidRPr="00E653F4">
        <w:rPr>
          <w:rFonts w:cs="Times New Roman"/>
        </w:rPr>
        <w:t>Congress required the implementation of written agreements in the Consolidated Appropriations Act 2016</w:t>
      </w:r>
      <w:r w:rsidR="00F90725" w:rsidRPr="00E653F4">
        <w:t xml:space="preserve">, </w:t>
      </w:r>
      <w:r w:rsidR="004D175E" w:rsidRPr="00E653F4">
        <w:rPr>
          <w:rFonts w:cs="Times New Roman"/>
        </w:rPr>
        <w:t>Public Law 114-113</w:t>
      </w:r>
      <w:r w:rsidR="006B62CC" w:rsidRPr="00E653F4">
        <w:rPr>
          <w:rFonts w:cs="Times New Roman"/>
        </w:rPr>
        <w:t>,</w:t>
      </w:r>
      <w:r w:rsidR="004D175E" w:rsidRPr="00E653F4">
        <w:rPr>
          <w:rFonts w:cs="Times New Roman"/>
        </w:rPr>
        <w:t xml:space="preserve"> </w:t>
      </w:r>
      <w:r w:rsidR="00F90725" w:rsidRPr="00E653F4">
        <w:rPr>
          <w:rFonts w:cs="Times New Roman"/>
        </w:rPr>
        <w:t xml:space="preserve">which </w:t>
      </w:r>
      <w:r w:rsidR="00755EAB" w:rsidRPr="00E653F4">
        <w:rPr>
          <w:rFonts w:cs="Times New Roman"/>
        </w:rPr>
        <w:t xml:space="preserve">directed </w:t>
      </w:r>
      <w:r w:rsidR="006B62CC" w:rsidRPr="00E653F4">
        <w:rPr>
          <w:rFonts w:cs="Times New Roman"/>
        </w:rPr>
        <w:t xml:space="preserve">the Commission to enter into written agreements with the CNAs to provide auditing, oversight, and reporting requirements. </w:t>
      </w:r>
      <w:r w:rsidR="005047FC" w:rsidRPr="00E653F4">
        <w:rPr>
          <w:rFonts w:cs="Times New Roman"/>
        </w:rPr>
        <w:t xml:space="preserve"> The U.S. Government Accountability Office (GAO) had also recommended th</w:t>
      </w:r>
      <w:r w:rsidR="002E685F">
        <w:rPr>
          <w:rFonts w:cs="Times New Roman"/>
        </w:rPr>
        <w:t xml:space="preserve">at </w:t>
      </w:r>
      <w:r w:rsidR="005047FC" w:rsidRPr="00E653F4">
        <w:rPr>
          <w:rFonts w:cs="Times New Roman"/>
        </w:rPr>
        <w:t>step in a 2013 report</w:t>
      </w:r>
      <w:r w:rsidR="00595EF9" w:rsidRPr="00E653F4">
        <w:rPr>
          <w:rStyle w:val="FootnoteReference"/>
          <w:rFonts w:cs="Times New Roman"/>
        </w:rPr>
        <w:footnoteReference w:id="5"/>
      </w:r>
      <w:r w:rsidR="002E685F">
        <w:rPr>
          <w:rFonts w:cs="Times New Roman"/>
        </w:rPr>
        <w:t>, which the Commission had begun working toward.</w:t>
      </w:r>
    </w:p>
    <w:p w14:paraId="5B97424A" w14:textId="077C0F29" w:rsidR="005047FC" w:rsidRPr="00E653F4" w:rsidRDefault="00B069E0" w:rsidP="002F55FC">
      <w:r>
        <w:t>T</w:t>
      </w:r>
      <w:r w:rsidR="005047FC" w:rsidRPr="00E653F4">
        <w:t>he Cooperative Agreements</w:t>
      </w:r>
      <w:r>
        <w:t xml:space="preserve"> </w:t>
      </w:r>
      <w:r w:rsidR="005047FC" w:rsidRPr="00E653F4">
        <w:t>have prove</w:t>
      </w:r>
      <w:r>
        <w:t>n</w:t>
      </w:r>
      <w:r w:rsidR="005047FC" w:rsidRPr="00E653F4">
        <w:t xml:space="preserve"> to be invaluable tools that </w:t>
      </w:r>
      <w:r w:rsidR="00841BB8" w:rsidRPr="00E653F4">
        <w:t xml:space="preserve">enable </w:t>
      </w:r>
      <w:r w:rsidR="005047FC" w:rsidRPr="00E653F4">
        <w:t xml:space="preserve">the Commission to </w:t>
      </w:r>
      <w:r w:rsidR="00841BB8" w:rsidRPr="00E653F4">
        <w:t xml:space="preserve">fulfill its </w:t>
      </w:r>
      <w:r w:rsidR="00C05E67" w:rsidRPr="00E653F4">
        <w:t xml:space="preserve">statutory responsibilities of overseeing the </w:t>
      </w:r>
      <w:r w:rsidR="005047FC" w:rsidRPr="00E653F4">
        <w:t>CNAs</w:t>
      </w:r>
      <w:r w:rsidR="002E685F">
        <w:t xml:space="preserve"> and their roles in the </w:t>
      </w:r>
      <w:proofErr w:type="spellStart"/>
      <w:r w:rsidR="002E685F">
        <w:t>AbilityOne</w:t>
      </w:r>
      <w:proofErr w:type="spellEnd"/>
      <w:r w:rsidR="002E685F">
        <w:t xml:space="preserve"> Program</w:t>
      </w:r>
      <w:r w:rsidR="00C05E67" w:rsidRPr="00E653F4">
        <w:t xml:space="preserve">. This includes incentivizing </w:t>
      </w:r>
      <w:r w:rsidR="00755EAB" w:rsidRPr="00E653F4">
        <w:t xml:space="preserve">them to </w:t>
      </w:r>
      <w:r w:rsidR="005047FC" w:rsidRPr="00E653F4">
        <w:t xml:space="preserve">operate efficiently, effectively and with integrity, and </w:t>
      </w:r>
      <w:r w:rsidR="004E0F20" w:rsidRPr="00E653F4">
        <w:t xml:space="preserve">promoting employment </w:t>
      </w:r>
      <w:r w:rsidR="005047FC" w:rsidRPr="00E653F4">
        <w:t xml:space="preserve">for people who are blind or have </w:t>
      </w:r>
      <w:r w:rsidR="00B4686A">
        <w:t xml:space="preserve">significant </w:t>
      </w:r>
      <w:r w:rsidR="005047FC" w:rsidRPr="00E653F4">
        <w:t>disabilities.</w:t>
      </w:r>
    </w:p>
    <w:p w14:paraId="565EB134" w14:textId="485A4146" w:rsidR="005047FC" w:rsidRPr="00E653F4" w:rsidRDefault="005047FC" w:rsidP="002F55FC">
      <w:r w:rsidRPr="00E653F4">
        <w:lastRenderedPageBreak/>
        <w:t xml:space="preserve">Since the initial signings, the </w:t>
      </w:r>
      <w:r w:rsidR="004E0F20" w:rsidRPr="00E653F4">
        <w:t>C</w:t>
      </w:r>
      <w:r w:rsidRPr="00E653F4">
        <w:t xml:space="preserve">ooperative </w:t>
      </w:r>
      <w:r w:rsidR="004E0F20" w:rsidRPr="00E653F4">
        <w:t>A</w:t>
      </w:r>
      <w:r w:rsidRPr="00E653F4">
        <w:t>greements have been renegotiated to refine and streamline them. The renegotiated agreements were signed in December 2018 (NIB) and June 2019 (</w:t>
      </w:r>
      <w:proofErr w:type="spellStart"/>
      <w:r w:rsidRPr="00E653F4">
        <w:t>SourceAmerica</w:t>
      </w:r>
      <w:proofErr w:type="spellEnd"/>
      <w:r w:rsidRPr="00E653F4">
        <w:t xml:space="preserve">). </w:t>
      </w:r>
    </w:p>
    <w:p w14:paraId="4A06649B" w14:textId="777E2227" w:rsidR="005047FC" w:rsidRPr="00E653F4" w:rsidRDefault="005047FC" w:rsidP="002F55FC">
      <w:r w:rsidRPr="00E653F4">
        <w:t xml:space="preserve">In the Consolidated Appropriations Act 2016, Congress also mandated the establishment of an Office of Inspector General </w:t>
      </w:r>
      <w:r w:rsidR="005B44E5">
        <w:t xml:space="preserve">(OIG) </w:t>
      </w:r>
      <w:r w:rsidRPr="00E653F4">
        <w:t xml:space="preserve">for the Commission. Discussion of the OIG’s achievements can be found </w:t>
      </w:r>
      <w:r w:rsidR="005F067A" w:rsidRPr="00E653F4">
        <w:t xml:space="preserve">within this report. </w:t>
      </w:r>
      <w:r w:rsidRPr="00E653F4" w:rsidDel="00FE2164">
        <w:t xml:space="preserve"> </w:t>
      </w:r>
    </w:p>
    <w:p w14:paraId="6F247684" w14:textId="77777777" w:rsidR="00EA4C31" w:rsidRDefault="00EA4C31" w:rsidP="008E3585">
      <w:pPr>
        <w:pStyle w:val="Heading2"/>
      </w:pPr>
      <w:bookmarkStart w:id="28" w:name="_Toc67252712"/>
      <w:r w:rsidRPr="00EA4C31">
        <w:t>Western U.S. Field Office: Projecting Commission Oversight</w:t>
      </w:r>
      <w:bookmarkEnd w:id="28"/>
      <w:r w:rsidRPr="00EA4C31" w:rsidDel="00EA4C31">
        <w:t xml:space="preserve"> </w:t>
      </w:r>
    </w:p>
    <w:p w14:paraId="7C9A228D" w14:textId="5360D052" w:rsidR="00F5557F" w:rsidRPr="00DB569D" w:rsidRDefault="00F5557F" w:rsidP="002F55FC">
      <w:r>
        <w:t>Answering</w:t>
      </w:r>
      <w:r w:rsidRPr="00DB569D">
        <w:t xml:space="preserve"> the intent of Congress</w:t>
      </w:r>
      <w:r>
        <w:t xml:space="preserve"> that the Commission should</w:t>
      </w:r>
      <w:r w:rsidRPr="00DB569D">
        <w:t xml:space="preserve"> assert greater oversight </w:t>
      </w:r>
      <w:r>
        <w:t>over</w:t>
      </w:r>
      <w:r w:rsidRPr="00DB569D">
        <w:t xml:space="preserve"> the </w:t>
      </w:r>
      <w:proofErr w:type="spellStart"/>
      <w:r w:rsidRPr="00DB569D">
        <w:t>AbilityOne</w:t>
      </w:r>
      <w:proofErr w:type="spellEnd"/>
      <w:r w:rsidRPr="00DB569D">
        <w:t xml:space="preserve"> Program</w:t>
      </w:r>
      <w:r>
        <w:t xml:space="preserve">, the Western U.S. Field Office was established </w:t>
      </w:r>
      <w:r w:rsidR="00EF0468">
        <w:t xml:space="preserve">in 2017 </w:t>
      </w:r>
      <w:r>
        <w:t xml:space="preserve">with a mission to </w:t>
      </w:r>
      <w:r w:rsidRPr="00DB569D">
        <w:t xml:space="preserve">strengthen oversight, support Federal customers, and </w:t>
      </w:r>
      <w:r>
        <w:t xml:space="preserve">respond </w:t>
      </w:r>
      <w:r w:rsidRPr="00DB569D">
        <w:t>swift</w:t>
      </w:r>
      <w:r>
        <w:t>ly and efficiently to</w:t>
      </w:r>
      <w:r w:rsidRPr="00DB569D">
        <w:t xml:space="preserve"> concerns</w:t>
      </w:r>
      <w:r>
        <w:t xml:space="preserve">. The office increases the </w:t>
      </w:r>
      <w:r w:rsidRPr="00DB569D">
        <w:t>Commission</w:t>
      </w:r>
      <w:r>
        <w:t>’s</w:t>
      </w:r>
      <w:r w:rsidRPr="00DB569D">
        <w:t xml:space="preserve"> ability to project its presence </w:t>
      </w:r>
      <w:r>
        <w:t>across the entire country.</w:t>
      </w:r>
    </w:p>
    <w:p w14:paraId="402C7355" w14:textId="3D5E5782" w:rsidR="00F5557F" w:rsidRPr="00DB569D" w:rsidRDefault="00F5557F" w:rsidP="002F55FC">
      <w:r w:rsidRPr="00DB569D">
        <w:t>Located at Joint Base Lewis-McChord, in the state of Washington, the office oversees 11</w:t>
      </w:r>
      <w:r w:rsidR="008963D8">
        <w:t>1</w:t>
      </w:r>
      <w:r w:rsidR="00B830EC">
        <w:t> </w:t>
      </w:r>
      <w:r w:rsidRPr="00DB569D">
        <w:t>nonprofi</w:t>
      </w:r>
      <w:r>
        <w:t xml:space="preserve">t agencies located in 14 states – </w:t>
      </w:r>
      <w:r w:rsidRPr="00DB569D">
        <w:t>Alaska, Arizona, California, Hawaii, Idaho, Montana, Nebraska, Nevada, North Dakota, Oregon, South Dakota, Utah, Washington and Wyoming</w:t>
      </w:r>
      <w:r w:rsidR="00910F9A">
        <w:t xml:space="preserve"> – </w:t>
      </w:r>
      <w:r w:rsidRPr="00DB569D">
        <w:t xml:space="preserve">and the territory of Guam. </w:t>
      </w:r>
    </w:p>
    <w:p w14:paraId="04516451" w14:textId="674FF83B" w:rsidR="00F5557F" w:rsidRPr="00DB569D" w:rsidRDefault="00F5557F" w:rsidP="002F55FC">
      <w:r w:rsidRPr="00DB569D">
        <w:t xml:space="preserve">In FY 2020, the office continued to </w:t>
      </w:r>
      <w:r>
        <w:t xml:space="preserve">promptly </w:t>
      </w:r>
      <w:r w:rsidRPr="00DB569D">
        <w:t>address the priorities and concerns of Federal customers, CNAs and NPAs</w:t>
      </w:r>
      <w:r>
        <w:t>, holding</w:t>
      </w:r>
      <w:r w:rsidRPr="00DB569D">
        <w:t xml:space="preserve"> in-person meetings when appropriate. </w:t>
      </w:r>
      <w:r w:rsidR="002079C9">
        <w:t>For example, t</w:t>
      </w:r>
      <w:r w:rsidRPr="00DB569D">
        <w:t xml:space="preserve">he office conducted more than 30 meetings with Federal agencies related to current or potential </w:t>
      </w:r>
      <w:proofErr w:type="spellStart"/>
      <w:r w:rsidRPr="00DB569D">
        <w:t>AbilityOne</w:t>
      </w:r>
      <w:proofErr w:type="spellEnd"/>
      <w:r w:rsidRPr="00DB569D">
        <w:t xml:space="preserve"> Program orders. These meetings included facilitating discussions between a Federal customer and an NPA to preserve a contract employing </w:t>
      </w:r>
      <w:r w:rsidR="00851977">
        <w:t>38</w:t>
      </w:r>
      <w:r w:rsidR="005B44E5">
        <w:t xml:space="preserve"> </w:t>
      </w:r>
      <w:r w:rsidRPr="00DB569D">
        <w:t xml:space="preserve">people with disabilities while achieving the most affordable solution for the </w:t>
      </w:r>
      <w:r>
        <w:t>G</w:t>
      </w:r>
      <w:r w:rsidRPr="00DB569D">
        <w:t xml:space="preserve">overnment. </w:t>
      </w:r>
    </w:p>
    <w:p w14:paraId="11E5B714" w14:textId="0F7F8DDD" w:rsidR="00E32853" w:rsidRPr="00190B13" w:rsidRDefault="003153C5" w:rsidP="008E3585">
      <w:pPr>
        <w:pStyle w:val="Heading2"/>
        <w:rPr>
          <w:rFonts w:eastAsia="Times New Roman"/>
          <w:webHidden/>
        </w:rPr>
      </w:pPr>
      <w:bookmarkStart w:id="29" w:name="_Toc67252713"/>
      <w:r w:rsidRPr="00842265">
        <w:rPr>
          <w:rFonts w:eastAsia="Times New Roman"/>
          <w:webHidden/>
        </w:rPr>
        <w:t xml:space="preserve">Continuous Improvement through </w:t>
      </w:r>
      <w:r w:rsidR="00E32853" w:rsidRPr="00190B13">
        <w:rPr>
          <w:rFonts w:eastAsia="Times New Roman"/>
          <w:webHidden/>
        </w:rPr>
        <w:t>Quality Work Environment Initiatives</w:t>
      </w:r>
      <w:bookmarkEnd w:id="29"/>
    </w:p>
    <w:p w14:paraId="424F08D0" w14:textId="332395B1" w:rsidR="00DA4415" w:rsidRDefault="007863AC" w:rsidP="002F55FC">
      <w:proofErr w:type="spellStart"/>
      <w:r>
        <w:t>AbilityOne’s</w:t>
      </w:r>
      <w:proofErr w:type="spellEnd"/>
      <w:r>
        <w:t xml:space="preserve"> </w:t>
      </w:r>
      <w:r w:rsidR="00BA35A8" w:rsidRPr="00BA35A8">
        <w:t xml:space="preserve">Quality Work Environment (QWE) </w:t>
      </w:r>
      <w:r w:rsidR="00B4686A">
        <w:t>p</w:t>
      </w:r>
      <w:r w:rsidR="00BA35A8" w:rsidRPr="00BA35A8">
        <w:t xml:space="preserve">rogram is a </w:t>
      </w:r>
      <w:r w:rsidR="007B74BD">
        <w:t>framework</w:t>
      </w:r>
      <w:r w:rsidR="00BA35A8">
        <w:t xml:space="preserve"> </w:t>
      </w:r>
      <w:r w:rsidR="0012648B">
        <w:t xml:space="preserve">for continuous improvement, </w:t>
      </w:r>
      <w:r w:rsidR="00BA35A8">
        <w:t xml:space="preserve">used to improve the experience and satisfaction of all employees at </w:t>
      </w:r>
      <w:proofErr w:type="spellStart"/>
      <w:r w:rsidR="00BA35A8">
        <w:t>AbilityOne</w:t>
      </w:r>
      <w:proofErr w:type="spellEnd"/>
      <w:r w:rsidR="00BA35A8">
        <w:t xml:space="preserve"> NPAs, with an emphasis on people who are blind or have significant disabilities.</w:t>
      </w:r>
      <w:r w:rsidR="00DA4415" w:rsidRPr="00DA4415">
        <w:t xml:space="preserve"> </w:t>
      </w:r>
      <w:r w:rsidR="007063BD">
        <w:t>The program</w:t>
      </w:r>
      <w:r w:rsidR="00190B13">
        <w:t>, which is voluntary</w:t>
      </w:r>
      <w:r w:rsidR="00B4686A">
        <w:t xml:space="preserve"> for NPA participation</w:t>
      </w:r>
      <w:r w:rsidR="00190B13">
        <w:t>,</w:t>
      </w:r>
      <w:r w:rsidR="007063BD">
        <w:t xml:space="preserve"> provides resources </w:t>
      </w:r>
      <w:r w:rsidR="002B6DDC">
        <w:t xml:space="preserve">including </w:t>
      </w:r>
      <w:r w:rsidR="007063BD">
        <w:t>training opportunities, productivity engineering, assessment and</w:t>
      </w:r>
      <w:r w:rsidR="00DA4415" w:rsidRPr="00DA4415">
        <w:t xml:space="preserve"> planning services</w:t>
      </w:r>
      <w:r w:rsidR="007063BD">
        <w:t xml:space="preserve">, </w:t>
      </w:r>
      <w:r w:rsidR="00190B13">
        <w:t xml:space="preserve">tracking tools </w:t>
      </w:r>
      <w:r w:rsidR="007063BD">
        <w:t xml:space="preserve">and opportunities to consult with </w:t>
      </w:r>
      <w:r w:rsidR="00190B13">
        <w:t>subject matter experts</w:t>
      </w:r>
      <w:r w:rsidR="007063BD">
        <w:t xml:space="preserve">. </w:t>
      </w:r>
      <w:r w:rsidR="00B4686A" w:rsidRPr="00B4686A">
        <w:t>The Commission component of the QWE program is led by the Deputy Executive Director.</w:t>
      </w:r>
      <w:r w:rsidR="00B4686A">
        <w:t xml:space="preserve"> </w:t>
      </w:r>
    </w:p>
    <w:p w14:paraId="3D3A8D8F" w14:textId="3ECB15CA" w:rsidR="00DA4415" w:rsidRDefault="00DA4415" w:rsidP="002F55FC">
      <w:r>
        <w:t>C</w:t>
      </w:r>
      <w:r w:rsidR="00190B13">
        <w:t>entral to</w:t>
      </w:r>
      <w:r w:rsidRPr="00DA4415">
        <w:t xml:space="preserve"> QWE</w:t>
      </w:r>
      <w:r>
        <w:t xml:space="preserve"> is the sharing of </w:t>
      </w:r>
      <w:r w:rsidR="007063BD">
        <w:t xml:space="preserve">employer </w:t>
      </w:r>
      <w:r>
        <w:t>best practices</w:t>
      </w:r>
      <w:r w:rsidR="00190B13">
        <w:t>,</w:t>
      </w:r>
      <w:r w:rsidR="00190B13" w:rsidRPr="00190B13">
        <w:t xml:space="preserve"> with emphasis on practices that increase wages, provide training, facilitate upward mobility, provide navigation to other supports and services, and increase inclusion and integration in the workplace. </w:t>
      </w:r>
      <w:r w:rsidR="000B465F">
        <w:t>A</w:t>
      </w:r>
      <w:r w:rsidR="007063BD">
        <w:t xml:space="preserve"> search</w:t>
      </w:r>
      <w:r w:rsidR="009C4A29">
        <w:softHyphen/>
      </w:r>
      <w:r w:rsidR="007063BD">
        <w:t>able database</w:t>
      </w:r>
      <w:r w:rsidR="0012648B">
        <w:t xml:space="preserve"> </w:t>
      </w:r>
      <w:r w:rsidR="00190B13">
        <w:t>include</w:t>
      </w:r>
      <w:r w:rsidR="0012648B">
        <w:t xml:space="preserve">s </w:t>
      </w:r>
      <w:r w:rsidR="00FC35EE">
        <w:t xml:space="preserve">actions by </w:t>
      </w:r>
      <w:proofErr w:type="spellStart"/>
      <w:r w:rsidR="005F3EC9">
        <w:t>SourceAmerica</w:t>
      </w:r>
      <w:proofErr w:type="spellEnd"/>
      <w:r w:rsidR="005F3EC9">
        <w:t xml:space="preserve"> NPAs</w:t>
      </w:r>
      <w:r w:rsidR="002B6DDC">
        <w:t>,</w:t>
      </w:r>
      <w:r w:rsidR="005F3EC9">
        <w:t xml:space="preserve"> </w:t>
      </w:r>
      <w:r w:rsidR="002B6DDC">
        <w:t>such as</w:t>
      </w:r>
      <w:r w:rsidR="005F3EC9">
        <w:t>:</w:t>
      </w:r>
      <w:r w:rsidR="00190B13">
        <w:t xml:space="preserve"> </w:t>
      </w:r>
      <w:r w:rsidR="007063BD">
        <w:t xml:space="preserve"> </w:t>
      </w:r>
      <w:r>
        <w:t xml:space="preserve"> </w:t>
      </w:r>
    </w:p>
    <w:p w14:paraId="34EFDF49" w14:textId="3BECE1FD" w:rsidR="00190B13" w:rsidRDefault="0012648B" w:rsidP="002F55FC">
      <w:pPr>
        <w:pStyle w:val="List-Bullet-lvl1"/>
      </w:pPr>
      <w:r>
        <w:t>H</w:t>
      </w:r>
      <w:r w:rsidR="00190B13">
        <w:t>ost</w:t>
      </w:r>
      <w:r w:rsidR="007863AC">
        <w:t>ing</w:t>
      </w:r>
      <w:r w:rsidR="00190B13">
        <w:t xml:space="preserve"> a charter high school in </w:t>
      </w:r>
      <w:r>
        <w:t xml:space="preserve">the NPA </w:t>
      </w:r>
      <w:r w:rsidR="00190B13">
        <w:t>headquarters</w:t>
      </w:r>
      <w:r>
        <w:t>,</w:t>
      </w:r>
      <w:r w:rsidR="00190B13">
        <w:t xml:space="preserve"> with certified teachers and curriculum, to offer working adults an opportunity to complete their high school diploma.</w:t>
      </w:r>
    </w:p>
    <w:p w14:paraId="04C527D0" w14:textId="629EFBB0" w:rsidR="00190B13" w:rsidRDefault="0012648B" w:rsidP="002F55FC">
      <w:pPr>
        <w:pStyle w:val="List-Bullet-lvl1"/>
      </w:pPr>
      <w:r>
        <w:t>P</w:t>
      </w:r>
      <w:r w:rsidR="00190B13">
        <w:t>rovid</w:t>
      </w:r>
      <w:r w:rsidR="007863AC">
        <w:t>ing</w:t>
      </w:r>
      <w:r w:rsidR="00190B13">
        <w:t xml:space="preserve"> a series of online financial literacy training courses with partners such as a national credit union and a regional bank. </w:t>
      </w:r>
    </w:p>
    <w:p w14:paraId="6172C187" w14:textId="45C32255" w:rsidR="00190B13" w:rsidRDefault="0012648B" w:rsidP="002F55FC">
      <w:pPr>
        <w:pStyle w:val="List-Bullet-lvl1"/>
      </w:pPr>
      <w:r>
        <w:lastRenderedPageBreak/>
        <w:t>C</w:t>
      </w:r>
      <w:r w:rsidR="00190B13">
        <w:t>reat</w:t>
      </w:r>
      <w:r w:rsidR="007863AC">
        <w:t>ing</w:t>
      </w:r>
      <w:r w:rsidR="00190B13">
        <w:t xml:space="preserve"> a partnership with community employers to hold a press conference and job fair promoting the abilities of people who are blind or </w:t>
      </w:r>
      <w:r w:rsidR="007863AC">
        <w:t>have significant disabilities. O</w:t>
      </w:r>
      <w:r w:rsidR="00190B13">
        <w:t>ver 2</w:t>
      </w:r>
      <w:r w:rsidR="007863AC">
        <w:t>0 local businesses participated;</w:t>
      </w:r>
      <w:r w:rsidR="00190B13">
        <w:t xml:space="preserve"> over 500 people </w:t>
      </w:r>
      <w:r w:rsidR="007863AC">
        <w:t>attended;</w:t>
      </w:r>
      <w:r w:rsidR="00190B13">
        <w:t xml:space="preserve"> and more than 100 people were hired as a result of the first event.</w:t>
      </w:r>
    </w:p>
    <w:p w14:paraId="43A0491D" w14:textId="77777777" w:rsidR="004F5D68" w:rsidRDefault="007863AC" w:rsidP="002F55FC">
      <w:pPr>
        <w:pStyle w:val="List-Bullet-lvl1"/>
      </w:pPr>
      <w:r>
        <w:t>P</w:t>
      </w:r>
      <w:r w:rsidR="00190B13">
        <w:t>rovid</w:t>
      </w:r>
      <w:r>
        <w:t>ing</w:t>
      </w:r>
      <w:r w:rsidR="00190B13">
        <w:t xml:space="preserve"> a state-approved driver training program to assist employees in obtaining their driver’s licenses.</w:t>
      </w:r>
    </w:p>
    <w:p w14:paraId="282EFC46" w14:textId="5B396338" w:rsidR="00190B13" w:rsidRDefault="007863AC" w:rsidP="002F55FC">
      <w:pPr>
        <w:pStyle w:val="List-Bullet-lvl1"/>
      </w:pPr>
      <w:r>
        <w:t>P</w:t>
      </w:r>
      <w:r w:rsidR="00190B13">
        <w:t>articipat</w:t>
      </w:r>
      <w:r>
        <w:t>ing</w:t>
      </w:r>
      <w:r w:rsidR="00190B13">
        <w:t xml:space="preserve"> as a mentor with </w:t>
      </w:r>
      <w:r>
        <w:t>a</w:t>
      </w:r>
      <w:r w:rsidR="00190B13">
        <w:t xml:space="preserve"> State Committee for Employer Support of Guard and Reserve (ESR); assisting </w:t>
      </w:r>
      <w:r w:rsidR="00190B13" w:rsidRPr="00E045FC">
        <w:t xml:space="preserve">returning soldiers in resume writing, incorporating military experience, interviewing skills, and providing direct </w:t>
      </w:r>
      <w:r w:rsidR="00190B13">
        <w:t xml:space="preserve">job </w:t>
      </w:r>
      <w:r w:rsidR="00190B13" w:rsidRPr="00E045FC">
        <w:t>referrals.</w:t>
      </w:r>
    </w:p>
    <w:p w14:paraId="54084B17" w14:textId="724FF40B" w:rsidR="004F5D68" w:rsidRDefault="007863AC" w:rsidP="002F55FC">
      <w:pPr>
        <w:pStyle w:val="List-Bullet-lvl1"/>
      </w:pPr>
      <w:r>
        <w:t>C</w:t>
      </w:r>
      <w:r w:rsidR="00190B13" w:rsidRPr="00C51609">
        <w:t>ontribut</w:t>
      </w:r>
      <w:r>
        <w:t>ing</w:t>
      </w:r>
      <w:r w:rsidR="00190B13" w:rsidRPr="00C51609">
        <w:t xml:space="preserve"> 3</w:t>
      </w:r>
      <w:r w:rsidR="008413C6">
        <w:t>%</w:t>
      </w:r>
      <w:r w:rsidR="00190B13" w:rsidRPr="00C51609">
        <w:t xml:space="preserve"> of </w:t>
      </w:r>
      <w:r w:rsidR="00190B13">
        <w:t>each employee</w:t>
      </w:r>
      <w:r w:rsidR="00190B13" w:rsidRPr="00C51609">
        <w:t xml:space="preserve">’s salary </w:t>
      </w:r>
      <w:r w:rsidR="00190B13">
        <w:t xml:space="preserve">to a </w:t>
      </w:r>
      <w:r w:rsidR="00190B13" w:rsidRPr="009A021F">
        <w:t xml:space="preserve">403(b) </w:t>
      </w:r>
      <w:r w:rsidR="00190B13">
        <w:t>savings account</w:t>
      </w:r>
      <w:r w:rsidR="00190B13" w:rsidRPr="009A021F">
        <w:t xml:space="preserve"> </w:t>
      </w:r>
      <w:r w:rsidR="00190B13" w:rsidRPr="00C51609">
        <w:t>and match</w:t>
      </w:r>
      <w:r>
        <w:t>ing</w:t>
      </w:r>
      <w:r w:rsidR="00190B13" w:rsidRPr="00C51609">
        <w:t xml:space="preserve"> 50</w:t>
      </w:r>
      <w:r w:rsidR="008413C6">
        <w:t>%</w:t>
      </w:r>
      <w:r w:rsidR="00190B13" w:rsidRPr="00C51609">
        <w:t xml:space="preserve"> of the employee’s contribution up to 4</w:t>
      </w:r>
      <w:r w:rsidR="008413C6">
        <w:t>%</w:t>
      </w:r>
      <w:r w:rsidR="00190B13" w:rsidRPr="00C51609">
        <w:t>.</w:t>
      </w:r>
      <w:r w:rsidR="004F5D68">
        <w:t xml:space="preserve"> </w:t>
      </w:r>
    </w:p>
    <w:p w14:paraId="6486C8AF" w14:textId="3C8A1339" w:rsidR="00190B13" w:rsidRDefault="007863AC" w:rsidP="002F55FC">
      <w:pPr>
        <w:pStyle w:val="List-Bullet-lvl1"/>
      </w:pPr>
      <w:r>
        <w:t>Providing</w:t>
      </w:r>
      <w:r w:rsidR="00190B13">
        <w:t xml:space="preserve"> an online employee self-service payroll portal to allow easier access to payroll information and greater pay process efficiencies.</w:t>
      </w:r>
    </w:p>
    <w:p w14:paraId="2E700F1A" w14:textId="0AFE4DEA" w:rsidR="00CC1E7A" w:rsidRDefault="00CC1E7A" w:rsidP="00CC1E7A">
      <w:pPr>
        <w:pStyle w:val="List-Bullet-lvl1"/>
      </w:pPr>
      <w:r>
        <w:t xml:space="preserve">Providing a variety of adaptive devices and technology as well as standard manufacturing equipment, either modified or unmodified, to allow people with significant disabilities to expand their participation in work projects, increase wages, and move through the facility independently. </w:t>
      </w:r>
    </w:p>
    <w:p w14:paraId="1810409C" w14:textId="2B7444F6" w:rsidR="00CC1E7A" w:rsidRDefault="00CC1E7A">
      <w:pPr>
        <w:pStyle w:val="List-Bullet-lvl1"/>
      </w:pPr>
      <w:r>
        <w:t>Establishing an employee self-advocacy group that focuses on communication with the larger community and assists workers in contacting and communicating with local and national legislators</w:t>
      </w:r>
    </w:p>
    <w:p w14:paraId="64A0B2E6" w14:textId="429A5C22" w:rsidR="0002178A" w:rsidRPr="00566E2D" w:rsidRDefault="005F3EC9" w:rsidP="007F25FF">
      <w:pPr>
        <w:keepNext/>
      </w:pPr>
      <w:r>
        <w:t>E</w:t>
      </w:r>
      <w:r w:rsidR="0002178A" w:rsidRPr="00566E2D">
        <w:t xml:space="preserve">xamples of </w:t>
      </w:r>
      <w:r w:rsidR="00C82081">
        <w:t xml:space="preserve">QWE </w:t>
      </w:r>
      <w:r w:rsidR="00C82081" w:rsidRPr="00566E2D">
        <w:t xml:space="preserve">best practices </w:t>
      </w:r>
      <w:r w:rsidR="00C82081">
        <w:t xml:space="preserve">by </w:t>
      </w:r>
      <w:r w:rsidR="0002178A" w:rsidRPr="00566E2D">
        <w:t xml:space="preserve">NIB </w:t>
      </w:r>
      <w:r w:rsidR="00C82081">
        <w:t xml:space="preserve">NPAs </w:t>
      </w:r>
      <w:r w:rsidR="0002178A" w:rsidRPr="00566E2D">
        <w:t xml:space="preserve">include: </w:t>
      </w:r>
    </w:p>
    <w:p w14:paraId="03FC042A" w14:textId="42A4838F" w:rsidR="0002178A" w:rsidRPr="00437D59" w:rsidRDefault="0002178A" w:rsidP="007F25FF">
      <w:pPr>
        <w:pStyle w:val="List-Bullet-lvl1"/>
      </w:pPr>
      <w:r w:rsidRPr="00437D59">
        <w:t>Enrolling employees in a Quest Program</w:t>
      </w:r>
      <w:r w:rsidR="006919D9">
        <w:t xml:space="preserve"> </w:t>
      </w:r>
      <w:r w:rsidRPr="00437D59">
        <w:t>to develop a training center to help them learn and develop professional skills for new career paths and potential job advancement.</w:t>
      </w:r>
      <w:r w:rsidR="006919D9" w:rsidRPr="006919D9">
        <w:rPr>
          <w:vertAlign w:val="superscript"/>
        </w:rPr>
        <w:footnoteReference w:id="6"/>
      </w:r>
    </w:p>
    <w:p w14:paraId="6ECFE561" w14:textId="0032CB2E" w:rsidR="0002178A" w:rsidRPr="00566E2D" w:rsidRDefault="0002178A" w:rsidP="007F25FF">
      <w:pPr>
        <w:pStyle w:val="List-Bullet-lvl1"/>
      </w:pPr>
      <w:r w:rsidRPr="00566E2D">
        <w:t>Partnering with The Hadley School for the Blind to develop a training center for employees to obtain upward mobility and professional growth by learning new professional skills.</w:t>
      </w:r>
    </w:p>
    <w:p w14:paraId="61DA5D24" w14:textId="750A0F0D" w:rsidR="0002178A" w:rsidRPr="00566E2D" w:rsidRDefault="0002178A" w:rsidP="007F25FF">
      <w:pPr>
        <w:pStyle w:val="List-Bullet-lvl1"/>
      </w:pPr>
      <w:r w:rsidRPr="00566E2D">
        <w:t>Creating a process to ensure that new product manufacturing contracts focus on supporting employment opportunities and roles appropriate for people who are blind.</w:t>
      </w:r>
    </w:p>
    <w:p w14:paraId="1884817B" w14:textId="27444C4C" w:rsidR="0002178A" w:rsidRPr="00566E2D" w:rsidRDefault="0002178A" w:rsidP="007F25FF">
      <w:pPr>
        <w:pStyle w:val="List-Bullet-lvl1"/>
      </w:pPr>
      <w:r w:rsidRPr="00566E2D">
        <w:t xml:space="preserve">Partnering with Michigan Foundation for the Blind and Visually Impaired to provide free computer training to employees who are blind. </w:t>
      </w:r>
    </w:p>
    <w:p w14:paraId="66A07A78" w14:textId="7D3DAA68" w:rsidR="0002178A" w:rsidRPr="00437D59" w:rsidRDefault="0002178A" w:rsidP="007F25FF">
      <w:pPr>
        <w:pStyle w:val="List-Bullet-lvl1"/>
      </w:pPr>
      <w:r w:rsidRPr="00437D59">
        <w:lastRenderedPageBreak/>
        <w:t xml:space="preserve">Monitoring and updating all adaptive and accessible software to </w:t>
      </w:r>
      <w:r w:rsidR="00676457" w:rsidRPr="003E31B5">
        <w:t>en</w:t>
      </w:r>
      <w:r w:rsidRPr="00566E2D">
        <w:t xml:space="preserve">sure </w:t>
      </w:r>
      <w:r w:rsidR="00676457" w:rsidRPr="003E31B5">
        <w:t>continued co</w:t>
      </w:r>
      <w:r w:rsidRPr="00566E2D">
        <w:t>mpatib</w:t>
      </w:r>
      <w:r w:rsidR="00676457" w:rsidRPr="003E31B5">
        <w:t>ility</w:t>
      </w:r>
      <w:r w:rsidRPr="00566E2D">
        <w:t xml:space="preserve"> with other standard software programs.</w:t>
      </w:r>
    </w:p>
    <w:p w14:paraId="21420DFC" w14:textId="65AA9B44" w:rsidR="0002178A" w:rsidRPr="00566E2D" w:rsidRDefault="0002178A" w:rsidP="007F25FF">
      <w:pPr>
        <w:pStyle w:val="List-Bullet-lvl1"/>
      </w:pPr>
      <w:r w:rsidRPr="00566E2D">
        <w:t>Installing large touch screens on equipment with enlarged icons and operating instructions for machine operators.</w:t>
      </w:r>
    </w:p>
    <w:p w14:paraId="0F17759F" w14:textId="4FCB5CB4" w:rsidR="0002178A" w:rsidRPr="00566E2D" w:rsidRDefault="0002178A" w:rsidP="007F25FF">
      <w:pPr>
        <w:pStyle w:val="List-Bullet-lvl1"/>
      </w:pPr>
      <w:r w:rsidRPr="00566E2D">
        <w:t>Purchasing specialized adaptive technology glasses for visually impaired employees working in manufacturing units to help enhance vision capabilities and performance.</w:t>
      </w:r>
    </w:p>
    <w:p w14:paraId="584AE82D" w14:textId="500EE540" w:rsidR="0002178A" w:rsidRPr="00566E2D" w:rsidRDefault="0002178A" w:rsidP="007F25FF">
      <w:pPr>
        <w:pStyle w:val="List-Bullet-lvl1"/>
      </w:pPr>
      <w:r w:rsidRPr="00566E2D">
        <w:t>Initiating a benefits survey to collect employee input on what benefit elements are most important to employees and create a benefit plan that reflects those values.</w:t>
      </w:r>
    </w:p>
    <w:p w14:paraId="57097782" w14:textId="7E722A7F" w:rsidR="0002178A" w:rsidRDefault="0002178A" w:rsidP="007F25FF">
      <w:pPr>
        <w:pStyle w:val="List-Bullet-lvl1"/>
      </w:pPr>
      <w:r w:rsidRPr="00566E2D">
        <w:t>Distributing profit-sharing bonuses to manufacturing employees</w:t>
      </w:r>
      <w:r w:rsidR="00676457">
        <w:t>.</w:t>
      </w:r>
    </w:p>
    <w:p w14:paraId="59A9A0C8" w14:textId="68B086D1" w:rsidR="00DA4415" w:rsidRDefault="00FC35EE" w:rsidP="002F55FC">
      <w:r>
        <w:t xml:space="preserve">More than </w:t>
      </w:r>
      <w:r w:rsidR="00190B13">
        <w:t>80</w:t>
      </w:r>
      <w:r w:rsidR="008413C6">
        <w:t>%</w:t>
      </w:r>
      <w:r w:rsidR="00190B13">
        <w:t xml:space="preserve"> of all </w:t>
      </w:r>
      <w:proofErr w:type="spellStart"/>
      <w:r w:rsidR="00190B13">
        <w:t>AbilityOne</w:t>
      </w:r>
      <w:proofErr w:type="spellEnd"/>
      <w:r w:rsidR="00190B13">
        <w:t xml:space="preserve"> employees work for NPAs that participate in the QWE </w:t>
      </w:r>
      <w:r w:rsidR="0028277D">
        <w:t>p</w:t>
      </w:r>
      <w:r w:rsidR="00190B13">
        <w:t>rogram.</w:t>
      </w:r>
      <w:r w:rsidR="002F55FC">
        <w:t xml:space="preserve"> </w:t>
      </w:r>
    </w:p>
    <w:p w14:paraId="26A07956" w14:textId="2455A270" w:rsidR="0068377C" w:rsidRDefault="0068377C" w:rsidP="008E3585">
      <w:pPr>
        <w:pStyle w:val="Heading2"/>
        <w:rPr>
          <w:rFonts w:eastAsia="Times New Roman"/>
        </w:rPr>
      </w:pPr>
      <w:bookmarkStart w:id="30" w:name="_Toc67252714"/>
      <w:r w:rsidRPr="00842265">
        <w:rPr>
          <w:rFonts w:eastAsia="Times New Roman"/>
          <w:webHidden/>
        </w:rPr>
        <w:t xml:space="preserve">Section 898 </w:t>
      </w:r>
      <w:r w:rsidRPr="00842265">
        <w:rPr>
          <w:rFonts w:eastAsia="Times New Roman"/>
        </w:rPr>
        <w:t xml:space="preserve">“Panel on Department of Defense and </w:t>
      </w:r>
      <w:proofErr w:type="spellStart"/>
      <w:r w:rsidRPr="00842265">
        <w:rPr>
          <w:rFonts w:eastAsia="Times New Roman"/>
        </w:rPr>
        <w:t>AbilityOne</w:t>
      </w:r>
      <w:proofErr w:type="spellEnd"/>
      <w:r w:rsidRPr="00842265">
        <w:rPr>
          <w:rFonts w:eastAsia="Times New Roman"/>
        </w:rPr>
        <w:t xml:space="preserve"> Contracting Oversight, Accountability and </w:t>
      </w:r>
      <w:r w:rsidRPr="007B74BD">
        <w:rPr>
          <w:rFonts w:eastAsia="Times New Roman"/>
        </w:rPr>
        <w:t>Integrity”</w:t>
      </w:r>
      <w:r w:rsidR="007B74BD" w:rsidRPr="007B74BD">
        <w:rPr>
          <w:rFonts w:eastAsia="Times New Roman"/>
        </w:rPr>
        <w:t>: Update</w:t>
      </w:r>
      <w:bookmarkEnd w:id="30"/>
    </w:p>
    <w:p w14:paraId="2687EE25" w14:textId="739A7C8C" w:rsidR="006B0FE1" w:rsidRPr="00E653F4" w:rsidRDefault="00B80EE1" w:rsidP="002F55FC">
      <w:r w:rsidRPr="00E653F4">
        <w:t xml:space="preserve">The Commission continues to actively participate in the </w:t>
      </w:r>
      <w:r w:rsidR="004E4165" w:rsidRPr="00E653F4">
        <w:t xml:space="preserve">898 Panel, created when the </w:t>
      </w:r>
      <w:r w:rsidR="002C149F" w:rsidRPr="00E653F4">
        <w:t>FY</w:t>
      </w:r>
      <w:r w:rsidR="004F5D68">
        <w:t> </w:t>
      </w:r>
      <w:r w:rsidR="002C149F" w:rsidRPr="00E653F4">
        <w:t xml:space="preserve">2017 National Defense Authorization Act directed the Secretary of Defense to </w:t>
      </w:r>
      <w:r w:rsidR="00E86655" w:rsidRPr="00E653F4">
        <w:t xml:space="preserve">establish </w:t>
      </w:r>
      <w:r w:rsidR="002C149F" w:rsidRPr="00E653F4">
        <w:t xml:space="preserve">the </w:t>
      </w:r>
      <w:r w:rsidR="006B0FE1" w:rsidRPr="00E653F4">
        <w:t xml:space="preserve">Section 898 </w:t>
      </w:r>
      <w:r w:rsidR="002C149F" w:rsidRPr="00E653F4">
        <w:t xml:space="preserve">“Panel on Department of Defense and </w:t>
      </w:r>
      <w:proofErr w:type="spellStart"/>
      <w:r w:rsidR="002C149F" w:rsidRPr="00E653F4">
        <w:t>AbilityOne</w:t>
      </w:r>
      <w:proofErr w:type="spellEnd"/>
      <w:r w:rsidR="002C149F" w:rsidRPr="00E653F4">
        <w:t xml:space="preserve"> Contracting Oversight, Accountability and Integrity.” </w:t>
      </w:r>
      <w:r w:rsidR="00F14602" w:rsidRPr="00E653F4">
        <w:t xml:space="preserve">The overall mission of the Panel is to address the effectiveness and internal controls of the </w:t>
      </w:r>
      <w:proofErr w:type="spellStart"/>
      <w:r w:rsidR="00F14602" w:rsidRPr="00E653F4">
        <w:t>AbilityOne</w:t>
      </w:r>
      <w:proofErr w:type="spellEnd"/>
      <w:r w:rsidR="00F14602" w:rsidRPr="00E653F4">
        <w:t xml:space="preserve"> Program related to DoD contracts. As required by </w:t>
      </w:r>
      <w:r w:rsidR="00E27F05">
        <w:t>S</w:t>
      </w:r>
      <w:r w:rsidR="00E27F05" w:rsidRPr="00E653F4">
        <w:t xml:space="preserve">ection </w:t>
      </w:r>
      <w:r w:rsidR="00F14602" w:rsidRPr="00E653F4">
        <w:t xml:space="preserve">898, the Defense Acquisition University provides administrative support to the </w:t>
      </w:r>
      <w:proofErr w:type="gramStart"/>
      <w:r w:rsidR="00F14602" w:rsidRPr="00E653F4">
        <w:t>Panel, and</w:t>
      </w:r>
      <w:proofErr w:type="gramEnd"/>
      <w:r w:rsidR="00F14602" w:rsidRPr="00E653F4">
        <w:t xml:space="preserve"> is developing improved training related to the </w:t>
      </w:r>
      <w:proofErr w:type="spellStart"/>
      <w:r w:rsidR="00F14602" w:rsidRPr="00E653F4">
        <w:t>AbilityOne</w:t>
      </w:r>
      <w:proofErr w:type="spellEnd"/>
      <w:r w:rsidR="00F14602" w:rsidRPr="00E653F4">
        <w:t xml:space="preserve"> Program. </w:t>
      </w:r>
      <w:r w:rsidR="00620037" w:rsidRPr="00E653F4">
        <w:t xml:space="preserve">While this is a DoD panel, its membership includes representatives from multiple </w:t>
      </w:r>
      <w:r w:rsidR="00936363">
        <w:t>Federal</w:t>
      </w:r>
      <w:r w:rsidR="00620037" w:rsidRPr="00E653F4">
        <w:t xml:space="preserve"> agencies.</w:t>
      </w:r>
      <w:r w:rsidR="00552ACF" w:rsidRPr="00E653F4">
        <w:t xml:space="preserve"> </w:t>
      </w:r>
    </w:p>
    <w:p w14:paraId="1F799A8A" w14:textId="5730E35B" w:rsidR="002C149F" w:rsidRPr="00E653F4" w:rsidRDefault="00E86655" w:rsidP="002F55FC">
      <w:r w:rsidRPr="00E653F4">
        <w:t xml:space="preserve">The </w:t>
      </w:r>
      <w:r w:rsidR="00F51A1B" w:rsidRPr="00E653F4">
        <w:t>898 Panel</w:t>
      </w:r>
      <w:r w:rsidR="005B44E5">
        <w:t>’s</w:t>
      </w:r>
      <w:r w:rsidR="00F51A1B" w:rsidRPr="00E653F4">
        <w:t xml:space="preserve"> </w:t>
      </w:r>
      <w:r w:rsidR="0019677A" w:rsidRPr="00E653F4">
        <w:t>duties include</w:t>
      </w:r>
      <w:r w:rsidR="002C149F" w:rsidRPr="00E653F4">
        <w:t xml:space="preserve"> reporting to Congress on ways to eliminate waste, </w:t>
      </w:r>
      <w:proofErr w:type="gramStart"/>
      <w:r w:rsidR="002C149F" w:rsidRPr="00E653F4">
        <w:t>fraud</w:t>
      </w:r>
      <w:proofErr w:type="gramEnd"/>
      <w:r w:rsidR="002C149F" w:rsidRPr="00E653F4">
        <w:t xml:space="preserve"> and abuse, and recommending changes to business practices and IT systems.</w:t>
      </w:r>
      <w:r w:rsidR="0019677A" w:rsidRPr="00E653F4">
        <w:t xml:space="preserve"> </w:t>
      </w:r>
      <w:r w:rsidR="003C05F6" w:rsidRPr="00E653F4">
        <w:t>T</w:t>
      </w:r>
      <w:r w:rsidR="0019677A" w:rsidRPr="00E653F4">
        <w:t xml:space="preserve">he </w:t>
      </w:r>
      <w:r w:rsidR="00B65376" w:rsidRPr="00E653F4">
        <w:t>P</w:t>
      </w:r>
      <w:r w:rsidR="0019677A" w:rsidRPr="00E653F4">
        <w:t>anel</w:t>
      </w:r>
      <w:r w:rsidR="001D472C" w:rsidRPr="00E653F4">
        <w:t xml:space="preserve"> currently tracks </w:t>
      </w:r>
      <w:r w:rsidR="002844BD" w:rsidRPr="00E653F4">
        <w:t>24 recommendations</w:t>
      </w:r>
      <w:r w:rsidR="00B65376" w:rsidRPr="00E653F4">
        <w:t xml:space="preserve">, which were </w:t>
      </w:r>
      <w:r w:rsidR="003C05F6" w:rsidRPr="00E653F4">
        <w:t>consolidat</w:t>
      </w:r>
      <w:r w:rsidR="00F14602" w:rsidRPr="00E653F4">
        <w:t xml:space="preserve">ed </w:t>
      </w:r>
      <w:r w:rsidR="00B65376" w:rsidRPr="00E653F4">
        <w:t xml:space="preserve">based on repeating themes and ideas </w:t>
      </w:r>
      <w:r w:rsidR="00F14602" w:rsidRPr="00E653F4">
        <w:t xml:space="preserve">from more </w:t>
      </w:r>
      <w:r w:rsidR="00423B94" w:rsidRPr="00E653F4">
        <w:t xml:space="preserve">than </w:t>
      </w:r>
      <w:r w:rsidR="003C05F6" w:rsidRPr="00E653F4">
        <w:t>40 recommendations</w:t>
      </w:r>
      <w:r w:rsidR="00423B94" w:rsidRPr="00E653F4">
        <w:t xml:space="preserve"> from the first two annual reports to </w:t>
      </w:r>
      <w:r w:rsidR="00F14602" w:rsidRPr="00E653F4">
        <w:t>C</w:t>
      </w:r>
      <w:r w:rsidR="00423B94" w:rsidRPr="00E653F4">
        <w:t>ongress</w:t>
      </w:r>
      <w:r w:rsidR="002844BD" w:rsidRPr="00E653F4">
        <w:t>.</w:t>
      </w:r>
      <w:r w:rsidR="003C05F6" w:rsidRPr="00E653F4">
        <w:rPr>
          <w:rStyle w:val="FootnoteReference"/>
        </w:rPr>
        <w:footnoteReference w:id="7"/>
      </w:r>
      <w:r w:rsidR="003C05F6" w:rsidRPr="00E653F4">
        <w:t xml:space="preserve"> </w:t>
      </w:r>
    </w:p>
    <w:p w14:paraId="52CFD70E" w14:textId="275DCDFA" w:rsidR="002C149F" w:rsidRPr="00E653F4" w:rsidRDefault="00AC3300" w:rsidP="002F55FC">
      <w:r w:rsidRPr="00E653F4">
        <w:t>I</w:t>
      </w:r>
      <w:r w:rsidR="002C149F" w:rsidRPr="00E653F4">
        <w:t>mplement</w:t>
      </w:r>
      <w:r w:rsidRPr="00E653F4">
        <w:t xml:space="preserve">ing </w:t>
      </w:r>
      <w:r w:rsidR="002C149F" w:rsidRPr="00E653F4">
        <w:t>Panel</w:t>
      </w:r>
      <w:r w:rsidRPr="00E653F4">
        <w:t xml:space="preserve"> </w:t>
      </w:r>
      <w:r w:rsidR="002C149F" w:rsidRPr="00E653F4">
        <w:t xml:space="preserve">recommendations </w:t>
      </w:r>
      <w:r w:rsidRPr="00E653F4">
        <w:t xml:space="preserve">is </w:t>
      </w:r>
      <w:r w:rsidR="002C149F" w:rsidRPr="00E653F4">
        <w:t>a top priority</w:t>
      </w:r>
      <w:r w:rsidR="00DD70D9" w:rsidRPr="00E653F4">
        <w:t xml:space="preserve"> for the Commission</w:t>
      </w:r>
      <w:r w:rsidR="002C149F" w:rsidRPr="00E653F4">
        <w:t xml:space="preserve">, </w:t>
      </w:r>
      <w:r w:rsidR="00DD70D9" w:rsidRPr="00E653F4">
        <w:t xml:space="preserve">which </w:t>
      </w:r>
      <w:r w:rsidR="001745C1" w:rsidRPr="00E653F4">
        <w:t xml:space="preserve">views </w:t>
      </w:r>
      <w:r w:rsidR="002C149F" w:rsidRPr="00E653F4">
        <w:t xml:space="preserve">the process as a path to innovations that will improve Federal customer satisfaction, enhance </w:t>
      </w:r>
      <w:proofErr w:type="gramStart"/>
      <w:r w:rsidR="002C149F" w:rsidRPr="00E653F4">
        <w:t>stewardship</w:t>
      </w:r>
      <w:proofErr w:type="gramEnd"/>
      <w:r w:rsidR="002C149F" w:rsidRPr="00E653F4">
        <w:t xml:space="preserve"> and grow employment. </w:t>
      </w:r>
      <w:r w:rsidR="00983C9F" w:rsidRPr="00E653F4">
        <w:t xml:space="preserve">The CNAs and NPAs are contributing </w:t>
      </w:r>
      <w:r w:rsidR="001D472C" w:rsidRPr="00E653F4">
        <w:t xml:space="preserve">input </w:t>
      </w:r>
      <w:r w:rsidR="00983C9F" w:rsidRPr="00E653F4">
        <w:t xml:space="preserve">and providing feedback as part of the Panel’s </w:t>
      </w:r>
      <w:r w:rsidR="001D472C" w:rsidRPr="00E653F4">
        <w:t xml:space="preserve">commitment to an inclusive </w:t>
      </w:r>
      <w:r w:rsidR="0015396F">
        <w:t xml:space="preserve">and transparent </w:t>
      </w:r>
      <w:r w:rsidR="001D472C" w:rsidRPr="00E653F4">
        <w:t>process.</w:t>
      </w:r>
    </w:p>
    <w:p w14:paraId="086683E9" w14:textId="7E1C1BC1" w:rsidR="002C149F" w:rsidRPr="00E653F4" w:rsidRDefault="00AC3300" w:rsidP="002F55FC">
      <w:pPr>
        <w:rPr>
          <w:b/>
        </w:rPr>
      </w:pPr>
      <w:r w:rsidRPr="00E653F4">
        <w:lastRenderedPageBreak/>
        <w:t>The Panel</w:t>
      </w:r>
      <w:r w:rsidR="008477DA" w:rsidRPr="00E653F4">
        <w:t xml:space="preserve">’s </w:t>
      </w:r>
      <w:r w:rsidRPr="00E653F4">
        <w:t xml:space="preserve">Third </w:t>
      </w:r>
      <w:r w:rsidR="00423B94" w:rsidRPr="00E653F4">
        <w:t xml:space="preserve">Annual </w:t>
      </w:r>
      <w:r w:rsidRPr="00E653F4">
        <w:t>Report to Congress</w:t>
      </w:r>
      <w:r w:rsidR="008477DA" w:rsidRPr="00E653F4">
        <w:t>, submitted</w:t>
      </w:r>
      <w:r w:rsidRPr="00E653F4">
        <w:t xml:space="preserve"> in February 2021</w:t>
      </w:r>
      <w:r w:rsidR="008477DA" w:rsidRPr="00E653F4">
        <w:t xml:space="preserve">, </w:t>
      </w:r>
      <w:r w:rsidR="002C149F" w:rsidRPr="00E653F4">
        <w:t xml:space="preserve">noted that of </w:t>
      </w:r>
      <w:r w:rsidR="00983C9F" w:rsidRPr="00E653F4">
        <w:t xml:space="preserve">the </w:t>
      </w:r>
      <w:r w:rsidR="002C149F" w:rsidRPr="00E653F4">
        <w:t>24</w:t>
      </w:r>
      <w:r w:rsidR="00445CF0">
        <w:t> </w:t>
      </w:r>
      <w:r w:rsidR="002C149F" w:rsidRPr="00E653F4">
        <w:t xml:space="preserve">recommendations being tracked, seven </w:t>
      </w:r>
      <w:r w:rsidR="00A638AE" w:rsidRPr="00E653F4">
        <w:t>were</w:t>
      </w:r>
      <w:r w:rsidR="002C149F" w:rsidRPr="00E653F4">
        <w:t xml:space="preserve"> completed, while the others are in various stages of implementation. The completed recommendations are:</w:t>
      </w:r>
      <w:r w:rsidR="007D29D8" w:rsidRPr="00E653F4">
        <w:t xml:space="preserve"> </w:t>
      </w:r>
    </w:p>
    <w:p w14:paraId="7EDBF28D" w14:textId="212D0F1D" w:rsidR="00AA59BF" w:rsidRPr="00E653F4" w:rsidRDefault="002C149F" w:rsidP="002F55FC">
      <w:pPr>
        <w:pStyle w:val="List-Bullet-lvl1"/>
      </w:pPr>
      <w:r w:rsidRPr="00E653F4">
        <w:t>Implement existing policy by DoD requiring Contracting Officers to check the AbilityOne PL, and take training on the AbilityOne Program</w:t>
      </w:r>
      <w:r w:rsidR="00143717" w:rsidRPr="00E653F4">
        <w:t xml:space="preserve">. </w:t>
      </w:r>
    </w:p>
    <w:p w14:paraId="58A99590" w14:textId="6D1219B9" w:rsidR="00143717" w:rsidRPr="00E653F4" w:rsidRDefault="00143717" w:rsidP="004F5D68">
      <w:pPr>
        <w:pStyle w:val="List-Bullet-lvl2"/>
        <w:contextualSpacing w:val="0"/>
      </w:pPr>
      <w:r w:rsidRPr="00E653F4">
        <w:t>CLM 023 “DAU AbilityOne Training” was updated in a collaboration between the Commission, Defense Acquisition University and the Office of the Under Secretary of Defense for Acquisition &amp; Sustainment.</w:t>
      </w:r>
    </w:p>
    <w:p w14:paraId="6F5DC3ED" w14:textId="681A8F90" w:rsidR="00143717" w:rsidRPr="00E653F4" w:rsidRDefault="0022524B" w:rsidP="004F5D68">
      <w:pPr>
        <w:pStyle w:val="List-Bullet-lvl2"/>
        <w:contextualSpacing w:val="0"/>
      </w:pPr>
      <w:r>
        <w:t>M</w:t>
      </w:r>
      <w:r w:rsidRPr="00E653F4">
        <w:t xml:space="preserve">ore than 103,000 people completed </w:t>
      </w:r>
      <w:r>
        <w:t>the updated training b</w:t>
      </w:r>
      <w:r w:rsidR="00143717" w:rsidRPr="00E653F4">
        <w:t>etween May 2018, when the updated training was deployed, and September 2020</w:t>
      </w:r>
      <w:r w:rsidR="002F55FC">
        <w:t>.</w:t>
      </w:r>
      <w:r w:rsidR="00143717" w:rsidRPr="00E653F4">
        <w:rPr>
          <w:rStyle w:val="FootnoteReference"/>
        </w:rPr>
        <w:footnoteReference w:id="8"/>
      </w:r>
    </w:p>
    <w:p w14:paraId="5B73C3B4" w14:textId="1761B1CD" w:rsidR="0029187B" w:rsidRPr="00E653F4" w:rsidRDefault="002C149F" w:rsidP="002F55FC">
      <w:pPr>
        <w:pStyle w:val="List-Bullet-lvl1"/>
      </w:pPr>
      <w:r w:rsidRPr="00E653F4">
        <w:t xml:space="preserve">U.S. AbilityOne </w:t>
      </w:r>
      <w:r w:rsidR="00C0698A" w:rsidRPr="00E653F4">
        <w:t>t</w:t>
      </w:r>
      <w:r w:rsidRPr="00E653F4">
        <w:t>raining must be continually updated, as Panel recommendations are implemented</w:t>
      </w:r>
      <w:r w:rsidR="00445CF0">
        <w:t>.</w:t>
      </w:r>
    </w:p>
    <w:p w14:paraId="1838D98F" w14:textId="137AD947" w:rsidR="002C149F" w:rsidRPr="00E653F4" w:rsidRDefault="002C149F" w:rsidP="002F55FC">
      <w:pPr>
        <w:pStyle w:val="List-Bullet-lvl1"/>
      </w:pPr>
      <w:r w:rsidRPr="00E653F4">
        <w:t>Develop policy and implement business practices that provide sufficient oversight and transparency. Create incentives for inclusion and mentoring of smaller NPAs, and for veteran employment opportunities in DoD contracts with AbilityOne NPAs.</w:t>
      </w:r>
    </w:p>
    <w:p w14:paraId="57FF015D" w14:textId="58708124" w:rsidR="002C149F" w:rsidRPr="00E653F4" w:rsidRDefault="002C149F" w:rsidP="002F55FC">
      <w:pPr>
        <w:pStyle w:val="List-Bullet-lvl1"/>
      </w:pPr>
      <w:r w:rsidRPr="00E653F4">
        <w:t>Reduce the existing gaps and deficiencies in CNAs’ processes</w:t>
      </w:r>
      <w:r w:rsidR="002F55FC">
        <w:t>.</w:t>
      </w:r>
    </w:p>
    <w:p w14:paraId="6CE43263" w14:textId="0B64F023" w:rsidR="002C149F" w:rsidRPr="00E653F4" w:rsidRDefault="002C149F" w:rsidP="002F55FC">
      <w:pPr>
        <w:pStyle w:val="List-Bullet-lvl1"/>
      </w:pPr>
      <w:r w:rsidRPr="00E653F4">
        <w:t>Update the Procurement List Information Management System (PLIMS) to reflect detailed information, improve the search functions to enable a more user-friendly interface, and be usable to outside agencies.</w:t>
      </w:r>
    </w:p>
    <w:p w14:paraId="096DE57F" w14:textId="1464E304" w:rsidR="002C149F" w:rsidRPr="00E653F4" w:rsidRDefault="002C149F" w:rsidP="002F55FC">
      <w:pPr>
        <w:pStyle w:val="List-Bullet-lvl1"/>
      </w:pPr>
      <w:r w:rsidRPr="00E653F4">
        <w:t>Implement DoD</w:t>
      </w:r>
      <w:r w:rsidR="00E64E0B">
        <w:t>-</w:t>
      </w:r>
      <w:r w:rsidRPr="00E653F4">
        <w:t xml:space="preserve">wide policy to designate an AbilityOne Representative (ABOR) program similar to the Air Force model and include a goal for growth in AbilityOne Program participation. </w:t>
      </w:r>
      <w:r w:rsidRPr="00E653F4">
        <w:rPr>
          <w:rFonts w:cstheme="minorBidi"/>
          <w:i/>
          <w:szCs w:val="22"/>
        </w:rPr>
        <w:t>(</w:t>
      </w:r>
      <w:r w:rsidR="00E64E0B" w:rsidRPr="00E653F4">
        <w:rPr>
          <w:rFonts w:cstheme="minorBidi"/>
          <w:i/>
          <w:szCs w:val="22"/>
        </w:rPr>
        <w:t>N</w:t>
      </w:r>
      <w:r w:rsidR="00E64E0B">
        <w:rPr>
          <w:rFonts w:cstheme="minorBidi"/>
          <w:i/>
          <w:szCs w:val="22"/>
        </w:rPr>
        <w:t>ote</w:t>
      </w:r>
      <w:r w:rsidRPr="00E653F4">
        <w:rPr>
          <w:rFonts w:cstheme="minorBidi"/>
          <w:i/>
          <w:szCs w:val="22"/>
        </w:rPr>
        <w:t>: For more on this recommendation, see “</w:t>
      </w:r>
      <w:r w:rsidR="00E64E0B" w:rsidRPr="00E64E0B">
        <w:rPr>
          <w:rFonts w:cstheme="minorBidi"/>
          <w:i/>
          <w:szCs w:val="22"/>
        </w:rPr>
        <w:t>Increasing AbilityOne Jobs via Office of Federal Procurement Policy Actions</w:t>
      </w:r>
      <w:r w:rsidR="00E64E0B">
        <w:rPr>
          <w:rFonts w:cstheme="minorBidi"/>
          <w:i/>
          <w:szCs w:val="22"/>
        </w:rPr>
        <w:t>,</w:t>
      </w:r>
      <w:r w:rsidRPr="00E653F4">
        <w:rPr>
          <w:i/>
        </w:rPr>
        <w:t xml:space="preserve">” </w:t>
      </w:r>
      <w:r w:rsidRPr="00E653F4">
        <w:rPr>
          <w:rFonts w:cstheme="minorBidi"/>
          <w:i/>
          <w:szCs w:val="22"/>
        </w:rPr>
        <w:t>below.)</w:t>
      </w:r>
    </w:p>
    <w:p w14:paraId="5809F168" w14:textId="409CBFA2" w:rsidR="002C149F" w:rsidRPr="00E653F4" w:rsidRDefault="002C149F" w:rsidP="002F55FC">
      <w:pPr>
        <w:pStyle w:val="List-Bullet-lvl1"/>
      </w:pPr>
      <w:r w:rsidRPr="00E653F4">
        <w:t xml:space="preserve">Incorporate section 508 training for contracting personnel to address DoD-wide section 508 compliance shortfall and use </w:t>
      </w:r>
      <w:r w:rsidR="00E64E0B">
        <w:t>Defense Acquisition University</w:t>
      </w:r>
      <w:r w:rsidRPr="00E653F4">
        <w:t xml:space="preserve"> online and classroom training to teach AbilityOne information</w:t>
      </w:r>
      <w:r w:rsidR="002F55FC">
        <w:t>.</w:t>
      </w:r>
    </w:p>
    <w:p w14:paraId="23EA659A" w14:textId="423B8032" w:rsidR="00E21357" w:rsidRPr="00E653F4" w:rsidRDefault="00E21357" w:rsidP="002F55FC">
      <w:r w:rsidRPr="00E653F4">
        <w:t xml:space="preserve">Panel meetings in 2020 </w:t>
      </w:r>
      <w:r w:rsidR="00C0698A" w:rsidRPr="00E653F4">
        <w:t>included</w:t>
      </w:r>
      <w:r w:rsidRPr="00E653F4">
        <w:t xml:space="preserve"> a full session on Competitive Integrated Employment presented </w:t>
      </w:r>
      <w:r w:rsidR="00930AF0" w:rsidRPr="00E653F4">
        <w:t xml:space="preserve">with the involvement of the Department of Education’s Office of Special Education and Rehabilitative Services; the Department of Labor’s Office of Disability Employment Policy (ODEP); and experts </w:t>
      </w:r>
      <w:r w:rsidR="009143A0" w:rsidRPr="00E653F4">
        <w:t xml:space="preserve">including </w:t>
      </w:r>
      <w:r w:rsidR="005B0927" w:rsidRPr="00E653F4">
        <w:t>th</w:t>
      </w:r>
      <w:r w:rsidR="009143A0" w:rsidRPr="00E653F4">
        <w:t xml:space="preserve">e </w:t>
      </w:r>
      <w:r w:rsidR="00930AF0" w:rsidRPr="00E653F4">
        <w:t xml:space="preserve">Director of Policy </w:t>
      </w:r>
      <w:r w:rsidR="009143A0" w:rsidRPr="00E653F4">
        <w:t xml:space="preserve">and </w:t>
      </w:r>
      <w:r w:rsidR="00930AF0" w:rsidRPr="00E653F4">
        <w:t>Advocacy at the Association of People Supporting Employment First (APSE)</w:t>
      </w:r>
      <w:r w:rsidR="00716620">
        <w:t>.</w:t>
      </w:r>
      <w:r w:rsidR="00930AF0" w:rsidRPr="00E653F4">
        <w:t xml:space="preserve"> </w:t>
      </w:r>
    </w:p>
    <w:p w14:paraId="750CB625" w14:textId="07CD4DD1" w:rsidR="002C149F" w:rsidRPr="00E653F4" w:rsidRDefault="00AF77A8" w:rsidP="008E3585">
      <w:pPr>
        <w:pStyle w:val="Heading2"/>
      </w:pPr>
      <w:bookmarkStart w:id="31" w:name="_Toc67252715"/>
      <w:r w:rsidRPr="00E653F4">
        <w:t xml:space="preserve">Commission </w:t>
      </w:r>
      <w:r w:rsidR="002C149F" w:rsidRPr="00E653F4">
        <w:t xml:space="preserve">Pilot </w:t>
      </w:r>
      <w:r w:rsidR="009714C8" w:rsidRPr="00E653F4">
        <w:t>T</w:t>
      </w:r>
      <w:r w:rsidR="002C149F" w:rsidRPr="00E653F4">
        <w:t>ests</w:t>
      </w:r>
      <w:bookmarkEnd w:id="31"/>
    </w:p>
    <w:p w14:paraId="03B48FA6" w14:textId="4F866438" w:rsidR="002C149F" w:rsidRPr="00E653F4" w:rsidRDefault="002C149F" w:rsidP="002F55FC">
      <w:r w:rsidRPr="00E653F4">
        <w:t xml:space="preserve">898 Panel </w:t>
      </w:r>
      <w:r w:rsidR="008477DA" w:rsidRPr="00E653F4">
        <w:t xml:space="preserve">recommendations include pilot tests </w:t>
      </w:r>
      <w:r w:rsidR="00DF21F1" w:rsidRPr="00E653F4">
        <w:t>to address longstanding areas of interest within the Program. T</w:t>
      </w:r>
      <w:r w:rsidRPr="00E653F4">
        <w:t>he Commission is conducting</w:t>
      </w:r>
      <w:r w:rsidR="00DF21F1" w:rsidRPr="00E653F4">
        <w:t xml:space="preserve"> </w:t>
      </w:r>
      <w:r w:rsidR="00320C21" w:rsidRPr="00E653F4">
        <w:t>t</w:t>
      </w:r>
      <w:r w:rsidR="00072B26">
        <w:t>wo</w:t>
      </w:r>
      <w:r w:rsidR="00320C21" w:rsidRPr="00E653F4">
        <w:t xml:space="preserve"> </w:t>
      </w:r>
      <w:r w:rsidR="00DF21F1" w:rsidRPr="00E653F4">
        <w:t>pilot tests</w:t>
      </w:r>
      <w:r w:rsidR="00191440">
        <w:t xml:space="preserve"> that</w:t>
      </w:r>
      <w:r w:rsidRPr="00E653F4">
        <w:t xml:space="preserve"> have the potential to enhance value for </w:t>
      </w:r>
      <w:proofErr w:type="spellStart"/>
      <w:r w:rsidRPr="00E653F4">
        <w:t>AbilityOne</w:t>
      </w:r>
      <w:proofErr w:type="spellEnd"/>
      <w:r w:rsidRPr="00E653F4">
        <w:t xml:space="preserve"> Program customers, expand the Commission’s expertise, </w:t>
      </w:r>
      <w:r w:rsidRPr="00E653F4">
        <w:lastRenderedPageBreak/>
        <w:t>and increase Program growth and sustainability at a time of change in the economic and policy arenas.</w:t>
      </w:r>
    </w:p>
    <w:p w14:paraId="17F79B84" w14:textId="2360186E" w:rsidR="00FD1700" w:rsidRPr="00E653F4" w:rsidRDefault="00FD1700" w:rsidP="0062014B">
      <w:pPr>
        <w:keepNext/>
      </w:pPr>
      <w:r w:rsidRPr="00E653F4">
        <w:t xml:space="preserve">The current </w:t>
      </w:r>
      <w:r w:rsidR="009C03BB">
        <w:t xml:space="preserve">Commission </w:t>
      </w:r>
      <w:r w:rsidRPr="00E653F4">
        <w:t>pilot tests are:</w:t>
      </w:r>
    </w:p>
    <w:p w14:paraId="2DDDE5C7" w14:textId="408C19E9" w:rsidR="002A5591" w:rsidRPr="00E653F4" w:rsidRDefault="00FD1700" w:rsidP="00445CF0">
      <w:pPr>
        <w:pStyle w:val="List-Bullet-lvl1"/>
      </w:pPr>
      <w:r w:rsidRPr="00E653F4">
        <w:rPr>
          <w:u w:val="single"/>
        </w:rPr>
        <w:t>NPA Competition Pilot</w:t>
      </w:r>
      <w:r w:rsidR="00B4686A">
        <w:rPr>
          <w:u w:val="single"/>
        </w:rPr>
        <w:t xml:space="preserve"> Test</w:t>
      </w:r>
      <w:r w:rsidR="004F5D68">
        <w:t xml:space="preserve"> –</w:t>
      </w:r>
      <w:r w:rsidR="002A5591" w:rsidRPr="00E653F4">
        <w:t xml:space="preserve"> In FY 2020 the Commission completed its first-ever AbilityOne competition pilot test, in which nonprofit agencies competed for the Facility Support Operations Services contract at Fort Bliss, Texas. This pilot test achieved significant cost savings for the Army. A second competition pilot test is currently underway at Fort Meade, Maryland. </w:t>
      </w:r>
    </w:p>
    <w:p w14:paraId="105039DD" w14:textId="23CFDB50" w:rsidR="00B76D91" w:rsidRPr="0082643C" w:rsidRDefault="00FD1700" w:rsidP="00793668">
      <w:pPr>
        <w:pStyle w:val="List-Bullet-lvl1"/>
        <w:rPr>
          <w:b/>
        </w:rPr>
      </w:pPr>
      <w:r w:rsidRPr="00445CF0">
        <w:rPr>
          <w:u w:val="single"/>
        </w:rPr>
        <w:t>Project Ratio Pilot</w:t>
      </w:r>
      <w:r w:rsidR="00B4686A">
        <w:rPr>
          <w:u w:val="single"/>
        </w:rPr>
        <w:t xml:space="preserve"> Test</w:t>
      </w:r>
      <w:r w:rsidR="00E94965">
        <w:t xml:space="preserve"> –</w:t>
      </w:r>
      <w:r w:rsidR="001309A6">
        <w:t xml:space="preserve"> </w:t>
      </w:r>
      <w:r w:rsidR="001309A6" w:rsidRPr="001309A6">
        <w:t>This pilot is exploring the potential impacts of a reduction in AbilityOne direct labor hour project ratios – specifically, by reducing the ratio from 75% to lower ratios at selected test sites. The 75% ratio refers to a statutory requirement for NPAs to employ people who are blind or have significant disabilities “for at least 75 percent of the hours of direct labor required for the production or provision of the products or services” during the fiscal year, whether or not performed on AbilityOne contracts</w:t>
      </w:r>
      <w:r w:rsidR="001309A6">
        <w:t>.</w:t>
      </w:r>
      <w:r w:rsidR="00AB705C">
        <w:rPr>
          <w:rStyle w:val="FootnoteReference"/>
        </w:rPr>
        <w:footnoteReference w:id="9"/>
      </w:r>
    </w:p>
    <w:p w14:paraId="5777D6E4" w14:textId="2B9320A1" w:rsidR="00E94965" w:rsidRDefault="00E94965" w:rsidP="00E94965"/>
    <w:p w14:paraId="5F49F0A7" w14:textId="77777777" w:rsidR="007F25FF" w:rsidRPr="00E653F4" w:rsidRDefault="007F25FF" w:rsidP="00E94965"/>
    <w:p w14:paraId="6C8141F7" w14:textId="77777777" w:rsidR="008F654E" w:rsidRDefault="008F654E" w:rsidP="008E3585">
      <w:pPr>
        <w:pStyle w:val="Heading1"/>
        <w:rPr>
          <w:webHidden/>
        </w:rPr>
        <w:sectPr w:rsidR="008F654E" w:rsidSect="003B55E2">
          <w:pgSz w:w="12240" w:h="15840" w:code="1"/>
          <w:pgMar w:top="1440" w:right="1440" w:bottom="1440" w:left="1440" w:header="576" w:footer="432" w:gutter="0"/>
          <w:cols w:space="720"/>
          <w:docGrid w:linePitch="360"/>
        </w:sectPr>
      </w:pPr>
    </w:p>
    <w:p w14:paraId="1F16EA73" w14:textId="128752D4" w:rsidR="00345963" w:rsidRPr="00E653F4" w:rsidRDefault="00345963" w:rsidP="008E3585">
      <w:pPr>
        <w:pStyle w:val="Heading1"/>
      </w:pPr>
      <w:bookmarkStart w:id="32" w:name="_Toc67252716"/>
      <w:r w:rsidRPr="00E653F4">
        <w:rPr>
          <w:webHidden/>
        </w:rPr>
        <w:lastRenderedPageBreak/>
        <w:t>Prioritizing Initiatives to Grow the Program</w:t>
      </w:r>
      <w:bookmarkEnd w:id="32"/>
    </w:p>
    <w:p w14:paraId="69A7EDC9" w14:textId="77777777" w:rsidR="00E64E0B" w:rsidRDefault="00E64E0B" w:rsidP="008E3585">
      <w:pPr>
        <w:pStyle w:val="Heading2"/>
      </w:pPr>
      <w:bookmarkStart w:id="33" w:name="_Toc67252717"/>
      <w:r w:rsidRPr="00E64E0B">
        <w:t xml:space="preserve">Increasing </w:t>
      </w:r>
      <w:proofErr w:type="spellStart"/>
      <w:r w:rsidRPr="00E64E0B">
        <w:t>AbilityOne</w:t>
      </w:r>
      <w:proofErr w:type="spellEnd"/>
      <w:r w:rsidRPr="00E64E0B">
        <w:t xml:space="preserve"> Jobs via Office of Federal Procurement Policy Actions</w:t>
      </w:r>
      <w:bookmarkEnd w:id="33"/>
      <w:r w:rsidRPr="00E64E0B" w:rsidDel="00E64E0B">
        <w:t xml:space="preserve"> </w:t>
      </w:r>
    </w:p>
    <w:p w14:paraId="442B270F" w14:textId="6718B7B4" w:rsidR="00501C97" w:rsidRPr="00E653F4" w:rsidRDefault="00C030ED" w:rsidP="00404DF6">
      <w:r w:rsidRPr="00E653F4">
        <w:t xml:space="preserve">An unprecedented opportunity </w:t>
      </w:r>
      <w:r w:rsidR="00501C97" w:rsidRPr="00E653F4">
        <w:t xml:space="preserve">to create </w:t>
      </w:r>
      <w:r w:rsidR="00D97C2F" w:rsidRPr="00E653F4">
        <w:t xml:space="preserve">more </w:t>
      </w:r>
      <w:proofErr w:type="spellStart"/>
      <w:r w:rsidRPr="00E653F4">
        <w:t>AbilityOne</w:t>
      </w:r>
      <w:proofErr w:type="spellEnd"/>
      <w:r w:rsidRPr="00E653F4">
        <w:t xml:space="preserve"> </w:t>
      </w:r>
      <w:r w:rsidR="00D97C2F" w:rsidRPr="00E653F4">
        <w:t xml:space="preserve">jobs </w:t>
      </w:r>
      <w:r w:rsidR="00501C97" w:rsidRPr="00E653F4">
        <w:t xml:space="preserve">was provided </w:t>
      </w:r>
      <w:r w:rsidR="00D97C2F" w:rsidRPr="00E653F4">
        <w:t xml:space="preserve">through </w:t>
      </w:r>
      <w:r w:rsidR="000866B1" w:rsidRPr="00E653F4">
        <w:t xml:space="preserve">the </w:t>
      </w:r>
      <w:r w:rsidR="00404DF6" w:rsidRPr="00E653F4">
        <w:t xml:space="preserve">Office of Federal Procurement Policy (OFPP) memorandum titled </w:t>
      </w:r>
      <w:hyperlink r:id="rId33" w:history="1">
        <w:r w:rsidR="00404DF6" w:rsidRPr="002E7D70">
          <w:rPr>
            <w:rStyle w:val="Hyperlink"/>
            <w:u w:val="none"/>
          </w:rPr>
          <w:t>“Increasing the Participation of Americans with Disabilities in Federal Contracting</w:t>
        </w:r>
        <w:r w:rsidR="000866B1" w:rsidRPr="002E7D70">
          <w:rPr>
            <w:rStyle w:val="Hyperlink"/>
            <w:u w:val="none"/>
          </w:rPr>
          <w:t>,</w:t>
        </w:r>
        <w:r w:rsidR="00404DF6" w:rsidRPr="002E7D70">
          <w:rPr>
            <w:rStyle w:val="Hyperlink"/>
            <w:u w:val="none"/>
          </w:rPr>
          <w:t>”</w:t>
        </w:r>
      </w:hyperlink>
      <w:r w:rsidR="000866B1" w:rsidRPr="00E653F4">
        <w:t xml:space="preserve"> issued </w:t>
      </w:r>
      <w:r w:rsidR="00404DF6" w:rsidRPr="00E653F4">
        <w:t xml:space="preserve">to Chief Acquisition Officers and Senior Procurement Executives. </w:t>
      </w:r>
    </w:p>
    <w:p w14:paraId="7739CB26" w14:textId="098EF553" w:rsidR="00404DF6" w:rsidRPr="00E653F4" w:rsidRDefault="00404DF6" w:rsidP="002F55FC">
      <w:r w:rsidRPr="00E653F4">
        <w:t xml:space="preserve">The memorandum directs these officials of each CFO Act agency to take five key actions to expand the reach and impact of the </w:t>
      </w:r>
      <w:proofErr w:type="spellStart"/>
      <w:r w:rsidRPr="00E653F4">
        <w:t>AbilityOne</w:t>
      </w:r>
      <w:proofErr w:type="spellEnd"/>
      <w:r w:rsidRPr="00E653F4">
        <w:t xml:space="preserve"> Program and other Federal resources that support employment of people with disabilities: </w:t>
      </w:r>
    </w:p>
    <w:p w14:paraId="7F335A4D" w14:textId="77777777" w:rsidR="00404DF6" w:rsidRPr="00E653F4" w:rsidRDefault="00404DF6" w:rsidP="002D3584">
      <w:pPr>
        <w:pStyle w:val="List-Number"/>
      </w:pPr>
      <w:r w:rsidRPr="00E653F4">
        <w:t>Designate AbilityOne Representatives (ABORs)</w:t>
      </w:r>
    </w:p>
    <w:p w14:paraId="701C3295" w14:textId="77777777" w:rsidR="00404DF6" w:rsidRPr="00E653F4" w:rsidRDefault="00404DF6" w:rsidP="002D3584">
      <w:pPr>
        <w:pStyle w:val="List-Number"/>
      </w:pPr>
      <w:r w:rsidRPr="00E653F4">
        <w:t>Establish Cross-Agency AbilityOne ABORs Team</w:t>
      </w:r>
    </w:p>
    <w:p w14:paraId="04CD6CA7" w14:textId="6375E48E" w:rsidR="00404DF6" w:rsidRPr="00E653F4" w:rsidRDefault="00404DF6" w:rsidP="002D3584">
      <w:pPr>
        <w:pStyle w:val="List-Number"/>
      </w:pPr>
      <w:r w:rsidRPr="00E653F4">
        <w:t>Make an AbilityOne Pledge</w:t>
      </w:r>
      <w:r w:rsidR="00645B7B" w:rsidRPr="00E653F4">
        <w:rPr>
          <w:rStyle w:val="FootnoteReference"/>
        </w:rPr>
        <w:footnoteReference w:id="10"/>
      </w:r>
      <w:r w:rsidR="00231A58" w:rsidRPr="00E653F4">
        <w:t xml:space="preserve"> </w:t>
      </w:r>
    </w:p>
    <w:p w14:paraId="57CDF325" w14:textId="000E9426" w:rsidR="00404DF6" w:rsidRPr="00E653F4" w:rsidRDefault="00404DF6" w:rsidP="002D3584">
      <w:pPr>
        <w:pStyle w:val="List-Number"/>
      </w:pPr>
      <w:r w:rsidRPr="00E653F4">
        <w:t>Identify “Hire at Home” Opportunities within the Acquisition Workforce</w:t>
      </w:r>
      <w:r w:rsidR="00645B7B" w:rsidRPr="00E653F4">
        <w:t xml:space="preserve"> </w:t>
      </w:r>
    </w:p>
    <w:p w14:paraId="12F5C04A" w14:textId="77777777" w:rsidR="00404DF6" w:rsidRPr="00E653F4" w:rsidRDefault="00404DF6" w:rsidP="002D3584">
      <w:pPr>
        <w:pStyle w:val="List-Number"/>
      </w:pPr>
      <w:r w:rsidRPr="00E653F4">
        <w:t>Promote Cross-Sector Partnerships and Prepare for the Future State</w:t>
      </w:r>
    </w:p>
    <w:p w14:paraId="309582FF" w14:textId="46359BB9" w:rsidR="00367501" w:rsidRPr="00E653F4" w:rsidRDefault="00367501" w:rsidP="002F55FC">
      <w:proofErr w:type="spellStart"/>
      <w:r w:rsidRPr="00E653F4">
        <w:t>AbilityOne</w:t>
      </w:r>
      <w:proofErr w:type="spellEnd"/>
      <w:r w:rsidRPr="00E653F4">
        <w:t xml:space="preserve"> Representatives (ABOR</w:t>
      </w:r>
      <w:r w:rsidR="005F3454">
        <w:t>s) are contracting officers in G</w:t>
      </w:r>
      <w:r w:rsidRPr="00E653F4">
        <w:t xml:space="preserve">overnment agencies who act as liaisons and advocates for </w:t>
      </w:r>
      <w:proofErr w:type="spellStart"/>
      <w:r w:rsidRPr="00E653F4">
        <w:t>AbilityOne</w:t>
      </w:r>
      <w:proofErr w:type="spellEnd"/>
      <w:r w:rsidRPr="00E653F4">
        <w:t xml:space="preserve">. ABORs </w:t>
      </w:r>
      <w:r w:rsidR="00D97C2F" w:rsidRPr="00E653F4">
        <w:t xml:space="preserve">were </w:t>
      </w:r>
      <w:r w:rsidRPr="00E653F4">
        <w:t xml:space="preserve">originally created by the Air Force in </w:t>
      </w:r>
      <w:proofErr w:type="gramStart"/>
      <w:r w:rsidRPr="00E653F4">
        <w:t>2017, and</w:t>
      </w:r>
      <w:proofErr w:type="gramEnd"/>
      <w:r w:rsidRPr="00E653F4">
        <w:t xml:space="preserve"> </w:t>
      </w:r>
      <w:r w:rsidR="00D97C2F" w:rsidRPr="00E653F4">
        <w:t xml:space="preserve">have been </w:t>
      </w:r>
      <w:r w:rsidRPr="00E653F4">
        <w:t>prove</w:t>
      </w:r>
      <w:r w:rsidR="00D97C2F" w:rsidRPr="00E653F4">
        <w:t xml:space="preserve">n to be </w:t>
      </w:r>
      <w:r w:rsidRPr="00E653F4">
        <w:t>highly successful as advocate</w:t>
      </w:r>
      <w:r w:rsidR="00D97C2F" w:rsidRPr="00E653F4">
        <w:t>s</w:t>
      </w:r>
      <w:r w:rsidRPr="00E653F4">
        <w:t xml:space="preserve"> for </w:t>
      </w:r>
      <w:proofErr w:type="spellStart"/>
      <w:r w:rsidRPr="00E653F4">
        <w:t>AbilityOne</w:t>
      </w:r>
      <w:proofErr w:type="spellEnd"/>
      <w:r w:rsidR="00D97C2F" w:rsidRPr="00E653F4">
        <w:t xml:space="preserve">. They </w:t>
      </w:r>
      <w:r w:rsidRPr="00E653F4">
        <w:t xml:space="preserve">establish </w:t>
      </w:r>
      <w:r w:rsidR="006F19D4">
        <w:t>five</w:t>
      </w:r>
      <w:r w:rsidRPr="00E653F4">
        <w:t xml:space="preserve">-year strategic plans, review acquisition strategy documents for opportunities and work with subordinate organizations. </w:t>
      </w:r>
    </w:p>
    <w:p w14:paraId="2B255D72" w14:textId="215E45B0" w:rsidR="002A2CEC" w:rsidRPr="00E653F4" w:rsidRDefault="00367501" w:rsidP="002F55FC">
      <w:r w:rsidRPr="00E653F4">
        <w:t xml:space="preserve">OFPP is encouraging agencies to reprioritize spend </w:t>
      </w:r>
      <w:r w:rsidR="004A3A84" w:rsidRPr="00E653F4">
        <w:t xml:space="preserve">and </w:t>
      </w:r>
      <w:r w:rsidRPr="00E653F4">
        <w:t xml:space="preserve">make a pledge in FY 2021 equal to at least </w:t>
      </w:r>
      <w:r w:rsidR="009C74C2">
        <w:t>1</w:t>
      </w:r>
      <w:r w:rsidR="008413C6">
        <w:t>%</w:t>
      </w:r>
      <w:r w:rsidRPr="00E653F4">
        <w:t xml:space="preserve"> of the total amount of funds obligated for contracts </w:t>
      </w:r>
      <w:proofErr w:type="gramStart"/>
      <w:r w:rsidRPr="00E653F4">
        <w:t>entered into</w:t>
      </w:r>
      <w:proofErr w:type="gramEnd"/>
      <w:r w:rsidRPr="00E653F4">
        <w:t xml:space="preserve"> with the agency during the fiscal year, with a further goal of increasing spend to 1.5</w:t>
      </w:r>
      <w:r w:rsidR="008413C6">
        <w:t>%</w:t>
      </w:r>
      <w:r w:rsidRPr="00E653F4">
        <w:t xml:space="preserve"> in FY</w:t>
      </w:r>
      <w:r w:rsidR="00E94965">
        <w:t> </w:t>
      </w:r>
      <w:r w:rsidRPr="00E653F4">
        <w:t>2022. This pledge could create tens of thousands of new jobs for individuals with disabilities – providing critical help to a chronically underserved and underemployed population.</w:t>
      </w:r>
    </w:p>
    <w:p w14:paraId="61CFBD60" w14:textId="2955DB7A" w:rsidR="00404DF6" w:rsidRPr="00E653F4" w:rsidRDefault="00404DF6" w:rsidP="00404DF6">
      <w:r w:rsidRPr="00E653F4">
        <w:t xml:space="preserve">Since the memorandum’s publication, the Commission, NIB and </w:t>
      </w:r>
      <w:proofErr w:type="spellStart"/>
      <w:r w:rsidRPr="00E653F4">
        <w:t>SourceAmerica</w:t>
      </w:r>
      <w:proofErr w:type="spellEnd"/>
      <w:r w:rsidRPr="00E653F4">
        <w:t xml:space="preserve"> have worked in close collaboration to determine an appropriate strategy to support the memorandum’s purpose “to create a stronger pathway for the increased participation of persons with disabilities in </w:t>
      </w:r>
      <w:r w:rsidR="00936363">
        <w:t>Federal</w:t>
      </w:r>
      <w:r w:rsidRPr="00E653F4">
        <w:t xml:space="preserve"> contracting through the </w:t>
      </w:r>
      <w:proofErr w:type="spellStart"/>
      <w:r w:rsidRPr="00E653F4">
        <w:t>AbilityOne</w:t>
      </w:r>
      <w:proofErr w:type="spellEnd"/>
      <w:r w:rsidRPr="00E653F4">
        <w:t xml:space="preserve"> Program” and “promote greater awareness and use within the </w:t>
      </w:r>
      <w:r w:rsidR="00936363">
        <w:t>Federal</w:t>
      </w:r>
      <w:r w:rsidRPr="00E653F4">
        <w:t xml:space="preserve"> acquisition workforce of other Federal programs that facilitate employment of persons with disabilities.”</w:t>
      </w:r>
    </w:p>
    <w:p w14:paraId="79A108C7" w14:textId="2774EED0" w:rsidR="00404DF6" w:rsidRPr="00E653F4" w:rsidRDefault="00404DF6" w:rsidP="002F55FC">
      <w:r w:rsidRPr="00E653F4">
        <w:t>The Commission</w:t>
      </w:r>
      <w:r w:rsidR="00AF38E9" w:rsidRPr="00E653F4">
        <w:t xml:space="preserve"> and CNAs </w:t>
      </w:r>
      <w:r w:rsidR="00D97C2F" w:rsidRPr="00E653F4">
        <w:t xml:space="preserve">have </w:t>
      </w:r>
      <w:r w:rsidRPr="00E653F4">
        <w:t xml:space="preserve">met with OFPP to discuss marketing and education support for ABORs, including what content should be developed and where it should be disseminated. Where ABORs have been identified, initial meetings between designated </w:t>
      </w:r>
      <w:r w:rsidRPr="00E653F4">
        <w:lastRenderedPageBreak/>
        <w:t>CNA staff and the ABORs have taken place</w:t>
      </w:r>
      <w:r w:rsidR="00712953">
        <w:t xml:space="preserve">. </w:t>
      </w:r>
      <w:r w:rsidR="00712953" w:rsidRPr="00712953">
        <w:t>The Commission and CNAs have also provided trainings and capabilities presentations for several Federal agencies.</w:t>
      </w:r>
    </w:p>
    <w:p w14:paraId="245ED88F" w14:textId="61FBFCB7" w:rsidR="00B93FBA" w:rsidRPr="00E653F4" w:rsidRDefault="00B93FBA" w:rsidP="002F55FC">
      <w:r w:rsidRPr="00E653F4">
        <w:t>In addition to designating an ABOR Program Manager, the Commission is p</w:t>
      </w:r>
      <w:r w:rsidR="007E79DB" w:rsidRPr="00E653F4">
        <w:t xml:space="preserve">roviding spend breakouts to each </w:t>
      </w:r>
      <w:r w:rsidR="00036562">
        <w:t>a</w:t>
      </w:r>
      <w:r w:rsidR="007E79DB" w:rsidRPr="00E653F4">
        <w:t>gency and</w:t>
      </w:r>
      <w:r w:rsidR="000D5EAD">
        <w:t>,</w:t>
      </w:r>
      <w:r w:rsidR="007E79DB" w:rsidRPr="00E653F4">
        <w:t xml:space="preserve"> </w:t>
      </w:r>
      <w:r w:rsidR="000D5EAD" w:rsidRPr="00E653F4">
        <w:t>to assist contracting officers</w:t>
      </w:r>
      <w:r w:rsidR="000D5EAD">
        <w:t>,</w:t>
      </w:r>
      <w:r w:rsidR="000D5EAD" w:rsidRPr="00E653F4">
        <w:t xml:space="preserve"> </w:t>
      </w:r>
      <w:r w:rsidR="007E79DB" w:rsidRPr="00E653F4">
        <w:t xml:space="preserve">targeting upcoming expiring contracts that </w:t>
      </w:r>
      <w:proofErr w:type="spellStart"/>
      <w:r w:rsidR="007E79DB" w:rsidRPr="00E653F4">
        <w:t>AbilityOne</w:t>
      </w:r>
      <w:proofErr w:type="spellEnd"/>
      <w:r w:rsidR="007E79DB" w:rsidRPr="00E653F4">
        <w:t xml:space="preserve"> NPAs could perform</w:t>
      </w:r>
      <w:r w:rsidR="00CD3B86" w:rsidRPr="00E653F4">
        <w:t>.</w:t>
      </w:r>
      <w:r w:rsidR="002A1044" w:rsidRPr="00E653F4">
        <w:t xml:space="preserve"> T</w:t>
      </w:r>
      <w:r w:rsidR="00CD3B86" w:rsidRPr="00E653F4">
        <w:t xml:space="preserve">he Commission Chairperson and staff briefed the </w:t>
      </w:r>
      <w:r w:rsidRPr="00E653F4">
        <w:t>Chief Acquisition Officers Council (CAOC)</w:t>
      </w:r>
      <w:r w:rsidR="008D3D6E" w:rsidRPr="00E653F4">
        <w:t xml:space="preserve"> on the OFPP memo and how their agencies could further support </w:t>
      </w:r>
      <w:proofErr w:type="spellStart"/>
      <w:r w:rsidR="008D3D6E" w:rsidRPr="00E653F4">
        <w:t>AbilityOne</w:t>
      </w:r>
      <w:proofErr w:type="spellEnd"/>
      <w:r w:rsidR="008D3D6E" w:rsidRPr="00E653F4">
        <w:t>.</w:t>
      </w:r>
    </w:p>
    <w:p w14:paraId="0C947E7B" w14:textId="77777777" w:rsidR="0068377C" w:rsidRDefault="0068377C" w:rsidP="008E3585">
      <w:pPr>
        <w:pStyle w:val="Heading2"/>
      </w:pPr>
      <w:bookmarkStart w:id="34" w:name="_Toc67252718"/>
      <w:r w:rsidRPr="0068377C">
        <w:t xml:space="preserve">Accelerating Elimination of Subminimum Wages and 14(c) in </w:t>
      </w:r>
      <w:proofErr w:type="spellStart"/>
      <w:r w:rsidRPr="0068377C">
        <w:t>AbilityOne</w:t>
      </w:r>
      <w:bookmarkEnd w:id="34"/>
      <w:proofErr w:type="spellEnd"/>
      <w:r w:rsidRPr="0068377C" w:rsidDel="0068377C">
        <w:t xml:space="preserve"> </w:t>
      </w:r>
    </w:p>
    <w:p w14:paraId="34FD7290" w14:textId="716FEFB1" w:rsidR="00402EC4" w:rsidRPr="005357BD" w:rsidRDefault="005575AE" w:rsidP="002F55FC">
      <w:r w:rsidRPr="005357BD">
        <w:t>T</w:t>
      </w:r>
      <w:r w:rsidR="00E221C9" w:rsidRPr="005357BD">
        <w:t xml:space="preserve">he </w:t>
      </w:r>
      <w:r w:rsidR="00DD1949" w:rsidRPr="005357BD">
        <w:t xml:space="preserve">Commission </w:t>
      </w:r>
      <w:r w:rsidRPr="005357BD">
        <w:t xml:space="preserve">continues to </w:t>
      </w:r>
      <w:r w:rsidR="0052731F" w:rsidRPr="005357BD">
        <w:t xml:space="preserve">accelerate the </w:t>
      </w:r>
      <w:r w:rsidR="005D1BA5" w:rsidRPr="005357BD">
        <w:t xml:space="preserve">process of </w:t>
      </w:r>
      <w:r w:rsidR="008036DF" w:rsidRPr="005357BD">
        <w:t xml:space="preserve">phasing-out </w:t>
      </w:r>
      <w:r w:rsidR="005D1BA5" w:rsidRPr="005357BD">
        <w:t>payment of</w:t>
      </w:r>
      <w:r w:rsidR="00DD1949" w:rsidRPr="005357BD">
        <w:t xml:space="preserve"> </w:t>
      </w:r>
      <w:r w:rsidR="0052731F" w:rsidRPr="005357BD">
        <w:t xml:space="preserve">subminimum wages </w:t>
      </w:r>
      <w:r w:rsidR="00996AF5" w:rsidRPr="005357BD">
        <w:t xml:space="preserve">in </w:t>
      </w:r>
      <w:proofErr w:type="spellStart"/>
      <w:r w:rsidR="00996AF5" w:rsidRPr="005357BD">
        <w:t>AbilityOne</w:t>
      </w:r>
      <w:proofErr w:type="spellEnd"/>
      <w:r w:rsidR="00996AF5" w:rsidRPr="005357BD">
        <w:t xml:space="preserve"> </w:t>
      </w:r>
      <w:r w:rsidR="0052731F" w:rsidRPr="005357BD">
        <w:t>under 14</w:t>
      </w:r>
      <w:r w:rsidR="00996AF5" w:rsidRPr="005357BD">
        <w:t>(c) certificates</w:t>
      </w:r>
      <w:r w:rsidR="00730178" w:rsidRPr="005357BD">
        <w:t>.</w:t>
      </w:r>
      <w:r w:rsidR="00A66CF3" w:rsidRPr="005357BD">
        <w:t xml:space="preserve"> </w:t>
      </w:r>
    </w:p>
    <w:p w14:paraId="03E21AFA" w14:textId="5B4CB629" w:rsidR="00402EC4" w:rsidRPr="005357BD" w:rsidRDefault="00402EC4" w:rsidP="002F55FC">
      <w:r w:rsidRPr="005357BD">
        <w:t>The Commission’s position is that all employees</w:t>
      </w:r>
      <w:r w:rsidR="00BD1B4E" w:rsidRPr="005357BD">
        <w:t xml:space="preserve"> –</w:t>
      </w:r>
      <w:r w:rsidRPr="005357BD">
        <w:t xml:space="preserve"> with or without disabilities</w:t>
      </w:r>
      <w:r w:rsidR="00BD1B4E" w:rsidRPr="005357BD">
        <w:t xml:space="preserve"> – </w:t>
      </w:r>
      <w:r w:rsidRPr="005357BD">
        <w:t xml:space="preserve">should be paid at least the applicable minimum wage when the authority of the </w:t>
      </w:r>
      <w:proofErr w:type="spellStart"/>
      <w:r w:rsidRPr="005357BD">
        <w:t>AbilityOne</w:t>
      </w:r>
      <w:proofErr w:type="spellEnd"/>
      <w:r w:rsidRPr="005357BD">
        <w:t xml:space="preserve"> Program is used to award Federal contracts.</w:t>
      </w:r>
    </w:p>
    <w:p w14:paraId="4E12239C" w14:textId="77777777" w:rsidR="00402EC4" w:rsidRPr="005357BD" w:rsidRDefault="00402EC4" w:rsidP="002F55FC">
      <w:r w:rsidRPr="005357BD">
        <w:t xml:space="preserve">For that reason, the Commission’s Spring 2021 Regulatory Agenda includes a proposed rule to change the regulatory suitability criteria for </w:t>
      </w:r>
      <w:proofErr w:type="spellStart"/>
      <w:r w:rsidRPr="005357BD">
        <w:t>AbilityOne</w:t>
      </w:r>
      <w:proofErr w:type="spellEnd"/>
      <w:r w:rsidRPr="005357BD">
        <w:t xml:space="preserve"> products and services to explicitly include consideration of the payment of minimum wage, prevailing wages, or higher wages to people who are blind or have significant disabilities. </w:t>
      </w:r>
    </w:p>
    <w:p w14:paraId="24870570" w14:textId="77777777" w:rsidR="00402EC4" w:rsidRPr="005357BD" w:rsidRDefault="00402EC4" w:rsidP="002F55FC">
      <w:r w:rsidRPr="005357BD">
        <w:t xml:space="preserve">The Commission will continue to review the recommended Fair Market Prices for the products and services proposed for addition to the </w:t>
      </w:r>
      <w:proofErr w:type="spellStart"/>
      <w:r w:rsidRPr="005357BD">
        <w:t>AbilityOne</w:t>
      </w:r>
      <w:proofErr w:type="spellEnd"/>
      <w:r w:rsidRPr="005357BD">
        <w:t xml:space="preserve"> Procurement List and will ensure that the appropriate wage rates are incorporated.  </w:t>
      </w:r>
    </w:p>
    <w:p w14:paraId="4415BDA5" w14:textId="70DDB01F" w:rsidR="00730178" w:rsidRPr="005357BD" w:rsidRDefault="00402EC4" w:rsidP="002F55FC">
      <w:r w:rsidRPr="005357BD">
        <w:t xml:space="preserve">This action follows a series of Commission steps toward eliminating </w:t>
      </w:r>
      <w:proofErr w:type="spellStart"/>
      <w:r w:rsidR="00FA3CBF">
        <w:t>AbilityOne</w:t>
      </w:r>
      <w:proofErr w:type="spellEnd"/>
      <w:r w:rsidR="00FA3CBF">
        <w:t xml:space="preserve"> Program</w:t>
      </w:r>
      <w:r w:rsidR="00FC6F41">
        <w:t xml:space="preserve"> </w:t>
      </w:r>
      <w:r w:rsidRPr="005357BD">
        <w:t>use of the 14(c) certificates</w:t>
      </w:r>
      <w:r w:rsidR="00406E8E">
        <w:t>,</w:t>
      </w:r>
      <w:r w:rsidRPr="005357BD">
        <w:t xml:space="preserve"> </w:t>
      </w:r>
      <w:r w:rsidR="00406E8E">
        <w:t>which</w:t>
      </w:r>
      <w:r w:rsidRPr="005357BD">
        <w:t xml:space="preserve"> allow for paying subminimum wages to people with disabilities on </w:t>
      </w:r>
      <w:proofErr w:type="spellStart"/>
      <w:r w:rsidRPr="005357BD">
        <w:t>AbilityOne</w:t>
      </w:r>
      <w:proofErr w:type="spellEnd"/>
      <w:r w:rsidRPr="005357BD">
        <w:t xml:space="preserve"> contracts. </w:t>
      </w:r>
      <w:r w:rsidR="00556C47" w:rsidRPr="005357BD">
        <w:t xml:space="preserve">Section 14(c) </w:t>
      </w:r>
      <w:r w:rsidR="00730178" w:rsidRPr="005357BD">
        <w:t xml:space="preserve">certificates are authorized by the Fair Labor Standards Act, enacted in the 1930s when subminimum wages </w:t>
      </w:r>
      <w:proofErr w:type="gramStart"/>
      <w:r w:rsidR="00730178" w:rsidRPr="005357BD">
        <w:t>were seen as</w:t>
      </w:r>
      <w:proofErr w:type="gramEnd"/>
      <w:r w:rsidR="00730178" w:rsidRPr="005357BD">
        <w:t xml:space="preserve"> a way to improve employment prospects for people with disabilities. While this </w:t>
      </w:r>
      <w:r w:rsidR="00936363" w:rsidRPr="005357BD">
        <w:t>Federal</w:t>
      </w:r>
      <w:r w:rsidR="00730178" w:rsidRPr="005357BD">
        <w:t xml:space="preserve"> legislation is still in effect, times have changed, as have attitudes, </w:t>
      </w:r>
      <w:proofErr w:type="gramStart"/>
      <w:r w:rsidR="00730178" w:rsidRPr="005357BD">
        <w:t>policies</w:t>
      </w:r>
      <w:proofErr w:type="gramEnd"/>
      <w:r w:rsidR="00730178" w:rsidRPr="005357BD">
        <w:t xml:space="preserve"> and technologies</w:t>
      </w:r>
      <w:r w:rsidRPr="005357BD">
        <w:t xml:space="preserve"> – and the Commission has acted accordingly</w:t>
      </w:r>
      <w:r w:rsidR="00406E8E">
        <w:t>.</w:t>
      </w:r>
    </w:p>
    <w:p w14:paraId="4194C85B" w14:textId="5AD62636" w:rsidR="00402EC4" w:rsidRPr="005357BD" w:rsidRDefault="00C123FE" w:rsidP="002F55FC">
      <w:r w:rsidRPr="00C123FE">
        <w:t xml:space="preserve">Fewer than 2% of </w:t>
      </w:r>
      <w:proofErr w:type="spellStart"/>
      <w:r w:rsidRPr="00C123FE">
        <w:t>AbilityOne</w:t>
      </w:r>
      <w:proofErr w:type="spellEnd"/>
      <w:r w:rsidRPr="00C123FE">
        <w:t xml:space="preserve"> employees – an estimated 674 employees out of more than 42,000 – were paid below the Federal minimum wage in the first quarter of FY 2021. </w:t>
      </w:r>
    </w:p>
    <w:p w14:paraId="20479C40" w14:textId="77777777" w:rsidR="00237026" w:rsidRDefault="00402EC4" w:rsidP="00521B40">
      <w:r w:rsidRPr="005357BD">
        <w:t xml:space="preserve">NIB reports that </w:t>
      </w:r>
      <w:proofErr w:type="gramStart"/>
      <w:r w:rsidRPr="005357BD">
        <w:t>all of</w:t>
      </w:r>
      <w:proofErr w:type="gramEnd"/>
      <w:r w:rsidRPr="005357BD">
        <w:t xml:space="preserve"> its associated </w:t>
      </w:r>
      <w:r w:rsidR="00450BF1" w:rsidRPr="005357BD">
        <w:t>NPA</w:t>
      </w:r>
      <w:r w:rsidRPr="005357BD">
        <w:t xml:space="preserve">s pay the full applicable minimum wage or higher on all </w:t>
      </w:r>
      <w:proofErr w:type="spellStart"/>
      <w:r w:rsidRPr="005357BD">
        <w:t>AbilityOne</w:t>
      </w:r>
      <w:proofErr w:type="spellEnd"/>
      <w:r w:rsidRPr="005357BD">
        <w:t xml:space="preserve"> contracts. </w:t>
      </w:r>
    </w:p>
    <w:p w14:paraId="4B935786" w14:textId="77777777" w:rsidR="00237026" w:rsidRPr="00237026" w:rsidRDefault="00237026" w:rsidP="00237026">
      <w:proofErr w:type="spellStart"/>
      <w:r w:rsidRPr="00237026">
        <w:t>SourceAmerica</w:t>
      </w:r>
      <w:proofErr w:type="spellEnd"/>
      <w:r w:rsidRPr="00237026">
        <w:t xml:space="preserve"> reports a downward trend in use of 14(c) certificates within its NPA network and on </w:t>
      </w:r>
      <w:proofErr w:type="spellStart"/>
      <w:r w:rsidRPr="00237026">
        <w:t>AbilityOne</w:t>
      </w:r>
      <w:proofErr w:type="spellEnd"/>
      <w:r w:rsidRPr="00237026">
        <w:t xml:space="preserve"> contracts. </w:t>
      </w:r>
    </w:p>
    <w:p w14:paraId="29AF58FF" w14:textId="44629965" w:rsidR="00106208" w:rsidRPr="00106208" w:rsidRDefault="00106208" w:rsidP="0062014B">
      <w:pPr>
        <w:keepNext/>
      </w:pPr>
      <w:r w:rsidRPr="00106208">
        <w:lastRenderedPageBreak/>
        <w:t xml:space="preserve">Commission steps to end payment of subminimum wages on </w:t>
      </w:r>
      <w:proofErr w:type="spellStart"/>
      <w:r w:rsidRPr="00106208">
        <w:t>AbilityOne</w:t>
      </w:r>
      <w:proofErr w:type="spellEnd"/>
      <w:r w:rsidRPr="00106208">
        <w:t xml:space="preserve"> contracts include:</w:t>
      </w:r>
    </w:p>
    <w:p w14:paraId="46F5ED94" w14:textId="77777777" w:rsidR="00106208" w:rsidRPr="00106208" w:rsidRDefault="00106208" w:rsidP="00106208">
      <w:pPr>
        <w:numPr>
          <w:ilvl w:val="0"/>
          <w:numId w:val="30"/>
        </w:numPr>
      </w:pPr>
      <w:r w:rsidRPr="00106208">
        <w:t>2016 – The Commission issued its “Declaration in Support of Minimum Wage for All People Who Are Blind or Have Significant Disabilities.”</w:t>
      </w:r>
      <w:r w:rsidRPr="00106208">
        <w:rPr>
          <w:vertAlign w:val="superscript"/>
        </w:rPr>
        <w:footnoteReference w:id="11"/>
      </w:r>
      <w:r w:rsidRPr="00106208">
        <w:t xml:space="preserve"> </w:t>
      </w:r>
    </w:p>
    <w:p w14:paraId="63A8106B" w14:textId="7E65BE6B" w:rsidR="00106208" w:rsidRPr="00106208" w:rsidRDefault="00106208" w:rsidP="00106208">
      <w:pPr>
        <w:numPr>
          <w:ilvl w:val="0"/>
          <w:numId w:val="30"/>
        </w:numPr>
      </w:pPr>
      <w:r w:rsidRPr="00106208">
        <w:t xml:space="preserve">2019 – The Commission called on </w:t>
      </w:r>
      <w:proofErr w:type="spellStart"/>
      <w:r w:rsidRPr="00106208">
        <w:t>SourceAmerica</w:t>
      </w:r>
      <w:proofErr w:type="spellEnd"/>
      <w:r w:rsidRPr="00106208">
        <w:t xml:space="preserve"> to accelerate the process of ending the payment of subminimum wages by NPAs associated with </w:t>
      </w:r>
      <w:proofErr w:type="spellStart"/>
      <w:r w:rsidRPr="00106208">
        <w:t>SourceAmerica</w:t>
      </w:r>
      <w:proofErr w:type="spellEnd"/>
      <w:r w:rsidRPr="00106208">
        <w:t xml:space="preserve"> on </w:t>
      </w:r>
      <w:proofErr w:type="spellStart"/>
      <w:r w:rsidRPr="00106208">
        <w:t>AbilityOne</w:t>
      </w:r>
      <w:proofErr w:type="spellEnd"/>
      <w:r w:rsidRPr="00106208">
        <w:t xml:space="preserve"> contracts.</w:t>
      </w:r>
      <w:r w:rsidRPr="00106208">
        <w:rPr>
          <w:vertAlign w:val="superscript"/>
        </w:rPr>
        <w:footnoteReference w:id="12"/>
      </w:r>
      <w:r w:rsidRPr="00106208">
        <w:t xml:space="preserve"> </w:t>
      </w:r>
      <w:r w:rsidRPr="00106208">
        <w:br/>
      </w:r>
      <w:r w:rsidRPr="00106208">
        <w:br/>
      </w:r>
      <w:proofErr w:type="spellStart"/>
      <w:r w:rsidRPr="00106208">
        <w:t>SourceAmerica</w:t>
      </w:r>
      <w:proofErr w:type="spellEnd"/>
      <w:r w:rsidRPr="00106208">
        <w:t xml:space="preserve"> responded by launching its 14(c) Transition Program to provide consultation, knowledge and data sharing, technical support, and financial assistance through a flexible grant program intended to support NPA transition activities. In 2020, </w:t>
      </w:r>
      <w:proofErr w:type="spellStart"/>
      <w:r w:rsidRPr="00106208">
        <w:t>SourceAmerica’s</w:t>
      </w:r>
      <w:proofErr w:type="spellEnd"/>
      <w:r w:rsidRPr="00106208">
        <w:t xml:space="preserve"> </w:t>
      </w:r>
      <w:r w:rsidR="00737B28">
        <w:t>b</w:t>
      </w:r>
      <w:r w:rsidRPr="00106208">
        <w:t xml:space="preserve">oard of </w:t>
      </w:r>
      <w:r w:rsidR="00737B28">
        <w:t>d</w:t>
      </w:r>
      <w:r w:rsidRPr="00106208">
        <w:t xml:space="preserve">irectors passed motions including one stating that the Board does not support awarding new </w:t>
      </w:r>
      <w:proofErr w:type="spellStart"/>
      <w:r w:rsidRPr="00106208">
        <w:t>AbilityOne</w:t>
      </w:r>
      <w:proofErr w:type="spellEnd"/>
      <w:r w:rsidRPr="00106208">
        <w:t xml:space="preserve"> contracts that require work under 14(c)</w:t>
      </w:r>
      <w:r w:rsidR="00EF07A1">
        <w:t>.</w:t>
      </w:r>
      <w:r w:rsidRPr="00106208">
        <w:t xml:space="preserve"> </w:t>
      </w:r>
    </w:p>
    <w:p w14:paraId="418AC7EA" w14:textId="77777777" w:rsidR="00106208" w:rsidRPr="00106208" w:rsidRDefault="00106208" w:rsidP="00106208">
      <w:pPr>
        <w:numPr>
          <w:ilvl w:val="0"/>
          <w:numId w:val="30"/>
        </w:numPr>
      </w:pPr>
      <w:r w:rsidRPr="00106208">
        <w:t xml:space="preserve">2020 – The Commission initiated a new practice to identify and report in the Presidential Appointees’ decision documents any planned use of subminimum wages related to products and services that are candidates for addition to the </w:t>
      </w:r>
      <w:proofErr w:type="spellStart"/>
      <w:r w:rsidRPr="00106208">
        <w:t>AbilityOne</w:t>
      </w:r>
      <w:proofErr w:type="spellEnd"/>
      <w:r w:rsidRPr="00106208">
        <w:t xml:space="preserve"> Procurement List.</w:t>
      </w:r>
    </w:p>
    <w:p w14:paraId="0B4D3420" w14:textId="4F144ACD" w:rsidR="00AB4839" w:rsidRPr="00AB4839" w:rsidRDefault="00AB4839" w:rsidP="00AB4839">
      <w:r w:rsidRPr="00AB4839">
        <w:t xml:space="preserve">In addition to </w:t>
      </w:r>
      <w:r w:rsidR="00F2094F">
        <w:t xml:space="preserve">the </w:t>
      </w:r>
      <w:r w:rsidRPr="00AB4839">
        <w:t xml:space="preserve">actions described above, </w:t>
      </w:r>
      <w:proofErr w:type="spellStart"/>
      <w:r w:rsidRPr="00AB4839">
        <w:t>SourceAmerica</w:t>
      </w:r>
      <w:proofErr w:type="spellEnd"/>
      <w:r w:rsidRPr="00AB4839">
        <w:t xml:space="preserve"> began issuing 14(c) Transition Program financial assistance grants in FY 2020 to support NPA efforts at eliminating or significantly reducing the use of 14(c) certificates. To date, $400,000 of approximately $1</w:t>
      </w:r>
      <w:r w:rsidR="0062014B">
        <w:t> </w:t>
      </w:r>
      <w:r w:rsidRPr="00AB4839">
        <w:t xml:space="preserve">million in yearly grant funding has been awarded to support transition efforts by </w:t>
      </w:r>
      <w:proofErr w:type="spellStart"/>
      <w:r w:rsidRPr="00AB4839">
        <w:t>SourceAmerica</w:t>
      </w:r>
      <w:proofErr w:type="spellEnd"/>
      <w:r w:rsidRPr="00AB4839">
        <w:t xml:space="preserve"> NPAs with </w:t>
      </w:r>
      <w:proofErr w:type="spellStart"/>
      <w:r w:rsidRPr="00AB4839">
        <w:t>AbilityOne</w:t>
      </w:r>
      <w:proofErr w:type="spellEnd"/>
      <w:r w:rsidRPr="00AB4839">
        <w:t xml:space="preserve"> contracts. The following three grants are intended to span the transition process, including planning, implementation, and sharing of knowledge and expertise in transition.</w:t>
      </w:r>
    </w:p>
    <w:p w14:paraId="2BD5607B" w14:textId="20471658" w:rsidR="00AB4839" w:rsidRPr="00AB4839" w:rsidRDefault="00AB4839" w:rsidP="00AB4839">
      <w:pPr>
        <w:numPr>
          <w:ilvl w:val="0"/>
          <w:numId w:val="30"/>
        </w:numPr>
      </w:pPr>
      <w:r w:rsidRPr="00AB4839">
        <w:t>The Mentoring and Exploration grant is available to support NPAs while exploring options for and developing a transition plan. It is available to support mentoring relationships between a transitioned NPA and one beginning the transition process, or to fund site visits, consultants, and other exploration</w:t>
      </w:r>
      <w:r w:rsidR="00737B28">
        <w:t>-</w:t>
      </w:r>
      <w:r w:rsidRPr="00AB4839">
        <w:t xml:space="preserve">related activities. The grant reimburses up to $15,000 in NPA costs. </w:t>
      </w:r>
    </w:p>
    <w:p w14:paraId="33E312A5" w14:textId="77777777" w:rsidR="00AB4839" w:rsidRPr="00AB4839" w:rsidRDefault="00AB4839" w:rsidP="00AB4839">
      <w:pPr>
        <w:numPr>
          <w:ilvl w:val="0"/>
          <w:numId w:val="30"/>
        </w:numPr>
      </w:pPr>
      <w:r w:rsidRPr="00AB4839">
        <w:t xml:space="preserve">The Enterprise Innovation grant provides up to $100,000 to NPAs to support transition efforts. The grant is intentionally flexible to support the unique needs and plans of NPAs, rather than imposing a prescribed set of activities. </w:t>
      </w:r>
    </w:p>
    <w:p w14:paraId="294F141E" w14:textId="253C4C97" w:rsidR="00AB4839" w:rsidRDefault="00AB4839" w:rsidP="00AB4839">
      <w:pPr>
        <w:numPr>
          <w:ilvl w:val="0"/>
          <w:numId w:val="30"/>
        </w:numPr>
      </w:pPr>
      <w:r w:rsidRPr="00AB4839">
        <w:t xml:space="preserve">NPAs that have successfully transitioned from 14(c) certificates can receive a Replication grant to provide training, toolkits, and other shareable resources to </w:t>
      </w:r>
      <w:proofErr w:type="spellStart"/>
      <w:r w:rsidRPr="00AB4839">
        <w:t>SourceAmerica’s</w:t>
      </w:r>
      <w:proofErr w:type="spellEnd"/>
      <w:r w:rsidRPr="00AB4839">
        <w:t xml:space="preserve"> network. The grant reimburses up to $10,000 in NPA costs.</w:t>
      </w:r>
    </w:p>
    <w:p w14:paraId="27DF5EF4" w14:textId="77777777" w:rsidR="00521B40" w:rsidRDefault="00521B40" w:rsidP="00521B40">
      <w:r>
        <w:t xml:space="preserve">NIB has a longstanding commitment to eliminating 14(c) certificates and creating programs that help NIB-associated agencies increase employee productivity and compensation. These </w:t>
      </w:r>
      <w:r>
        <w:lastRenderedPageBreak/>
        <w:t xml:space="preserve">include NIB’s Productivity, Training, and Compliance (PTC) grant and NIB’s Rehabilitation Engineering Program. </w:t>
      </w:r>
    </w:p>
    <w:p w14:paraId="1552F7C1" w14:textId="6230F107" w:rsidR="00521B40" w:rsidRDefault="00521B40" w:rsidP="003E31B5">
      <w:r>
        <w:t xml:space="preserve">The PTC grant is part of an NIB financial program that features several grants, </w:t>
      </w:r>
      <w:proofErr w:type="gramStart"/>
      <w:r>
        <w:t>incentives</w:t>
      </w:r>
      <w:proofErr w:type="gramEnd"/>
      <w:r>
        <w:t xml:space="preserve"> and loans available to eligible associated agencies that pay at least the Federal minimum wage. Eligible associated agencies apply for a PTC grant to purchase equipment and technology to support expanding business lines and hiring more people who are blind. NIB’s Rehabilitation Engineering Program is led by specially trained rehab engineers who visit agencies to make employee workplaces and equipment more accessible to people who are blind and maximize employee productivity and effectiveness. Both initiatives are designed to support the NIB board of directors’ position on the critical importance of supporting compensation above the Federal minimum wage.</w:t>
      </w:r>
    </w:p>
    <w:p w14:paraId="168C5877" w14:textId="77777777" w:rsidR="00237026" w:rsidRPr="00A707F7" w:rsidRDefault="00237026" w:rsidP="00237026">
      <w:pPr>
        <w:pStyle w:val="Heading3"/>
      </w:pPr>
      <w:bookmarkStart w:id="35" w:name="_Toc67010287"/>
      <w:bookmarkStart w:id="36" w:name="_Toc67252719"/>
      <w:r w:rsidRPr="00A707F7">
        <w:t xml:space="preserve">Rising </w:t>
      </w:r>
      <w:r>
        <w:t xml:space="preserve">Average Hourly </w:t>
      </w:r>
      <w:r w:rsidRPr="00A707F7">
        <w:t xml:space="preserve">Wages in </w:t>
      </w:r>
      <w:proofErr w:type="spellStart"/>
      <w:r w:rsidRPr="00A707F7">
        <w:t>AbilityOne</w:t>
      </w:r>
      <w:bookmarkEnd w:id="35"/>
      <w:bookmarkEnd w:id="36"/>
      <w:proofErr w:type="spellEnd"/>
      <w:r w:rsidRPr="00A707F7">
        <w:t xml:space="preserve"> </w:t>
      </w:r>
    </w:p>
    <w:p w14:paraId="1C58EA62" w14:textId="77777777" w:rsidR="00D937B0" w:rsidRDefault="00237026" w:rsidP="009C4A29">
      <w:proofErr w:type="spellStart"/>
      <w:r>
        <w:t>AbilityOne</w:t>
      </w:r>
      <w:proofErr w:type="spellEnd"/>
      <w:r>
        <w:t xml:space="preserve"> </w:t>
      </w:r>
      <w:r w:rsidRPr="00A707F7">
        <w:t>average hourly wage</w:t>
      </w:r>
      <w:r>
        <w:t xml:space="preserve">s rose </w:t>
      </w:r>
      <w:r w:rsidRPr="00A707F7">
        <w:t xml:space="preserve">by more than 33% </w:t>
      </w:r>
      <w:r>
        <w:t xml:space="preserve">from FY 2010 to FY 2020 – </w:t>
      </w:r>
      <w:r w:rsidRPr="00A707F7">
        <w:t xml:space="preserve">from $11.00 in FY 2010 to $14.70 in FY 2020. </w:t>
      </w:r>
    </w:p>
    <w:p w14:paraId="212A8B80" w14:textId="2B0297D1" w:rsidR="00237026" w:rsidRPr="00A707F7" w:rsidRDefault="00E6352B" w:rsidP="009C4A29">
      <w:r w:rsidRPr="00E6352B">
        <w:t xml:space="preserve">Employees with disabilities now earn an average wage of $15.64 per hour on </w:t>
      </w:r>
      <w:proofErr w:type="spellStart"/>
      <w:r w:rsidRPr="00E6352B">
        <w:t>AbilityOne</w:t>
      </w:r>
      <w:proofErr w:type="spellEnd"/>
      <w:r w:rsidRPr="00E6352B">
        <w:t xml:space="preserve"> contracts at </w:t>
      </w:r>
      <w:proofErr w:type="spellStart"/>
      <w:r w:rsidRPr="00E6352B">
        <w:t>SourceAmerica</w:t>
      </w:r>
      <w:proofErr w:type="spellEnd"/>
      <w:r w:rsidRPr="00E6352B">
        <w:t xml:space="preserve"> </w:t>
      </w:r>
      <w:r>
        <w:t>NPAs</w:t>
      </w:r>
      <w:r w:rsidRPr="00E6352B">
        <w:t>, as of Q2 FY 2021.</w:t>
      </w:r>
      <w:r w:rsidR="00083E38">
        <w:t xml:space="preserve"> </w:t>
      </w:r>
    </w:p>
    <w:p w14:paraId="78365ECD" w14:textId="2ABEC016" w:rsidR="00237026" w:rsidRPr="001D2B17" w:rsidRDefault="00237026" w:rsidP="00237026">
      <w:r>
        <w:t xml:space="preserve">In FY 2020, </w:t>
      </w:r>
      <w:r w:rsidRPr="001D2B17">
        <w:t xml:space="preserve">more than $675 million </w:t>
      </w:r>
      <w:r>
        <w:t xml:space="preserve">in wages were </w:t>
      </w:r>
      <w:r w:rsidRPr="001D2B17">
        <w:t xml:space="preserve">paid to </w:t>
      </w:r>
      <w:proofErr w:type="spellStart"/>
      <w:r w:rsidRPr="001D2B17">
        <w:t>AbilityOne</w:t>
      </w:r>
      <w:proofErr w:type="spellEnd"/>
      <w:r w:rsidRPr="001D2B17">
        <w:t xml:space="preserve"> direct labor employees. Additionally, more than 75</w:t>
      </w:r>
      <w:r>
        <w:t>%</w:t>
      </w:r>
      <w:r w:rsidRPr="001D2B17">
        <w:t xml:space="preserve"> of those employees worked on Federal contracts covered by the Service Contract Act, for which the </w:t>
      </w:r>
      <w:r w:rsidR="00B9701B">
        <w:t>H</w:t>
      </w:r>
      <w:r w:rsidRPr="001D2B17">
        <w:t xml:space="preserve">ealth and </w:t>
      </w:r>
      <w:r w:rsidR="00B9701B">
        <w:t>W</w:t>
      </w:r>
      <w:r w:rsidRPr="001D2B17">
        <w:t xml:space="preserve">elfare </w:t>
      </w:r>
      <w:r w:rsidR="00B9701B">
        <w:t>F</w:t>
      </w:r>
      <w:r w:rsidRPr="001D2B17">
        <w:t xml:space="preserve">ringe </w:t>
      </w:r>
      <w:r w:rsidR="00B9701B">
        <w:t>B</w:t>
      </w:r>
      <w:r w:rsidRPr="001D2B17">
        <w:t xml:space="preserve">enefit </w:t>
      </w:r>
      <w:r w:rsidR="00B9701B">
        <w:t>R</w:t>
      </w:r>
      <w:r w:rsidRPr="001D2B17">
        <w:t>ate established by the Department of Labor was $4.54 per hour in FY 2020.</w:t>
      </w:r>
      <w:r>
        <w:t xml:space="preserve"> </w:t>
      </w:r>
      <w:r w:rsidRPr="00845A1D">
        <w:t xml:space="preserve">For </w:t>
      </w:r>
      <w:proofErr w:type="spellStart"/>
      <w:r w:rsidRPr="00845A1D">
        <w:t>AbilityOne</w:t>
      </w:r>
      <w:proofErr w:type="spellEnd"/>
      <w:r w:rsidRPr="00845A1D">
        <w:t xml:space="preserve"> employees working on service contracts, the Commission estimates that they </w:t>
      </w:r>
      <w:r>
        <w:t xml:space="preserve">received </w:t>
      </w:r>
      <w:r w:rsidRPr="00845A1D">
        <w:t>at least an additional $150 million in fringe benefits during FY 2020.</w:t>
      </w:r>
    </w:p>
    <w:p w14:paraId="58DFCC3E" w14:textId="72DBCCA7" w:rsidR="00237026" w:rsidRPr="00E653F4" w:rsidRDefault="00237026" w:rsidP="00237026">
      <w:r w:rsidRPr="001D2B17">
        <w:t xml:space="preserve">The vast majority of </w:t>
      </w:r>
      <w:proofErr w:type="spellStart"/>
      <w:r w:rsidRPr="001D2B17">
        <w:t>AbilityOne</w:t>
      </w:r>
      <w:proofErr w:type="spellEnd"/>
      <w:r w:rsidRPr="001D2B17">
        <w:t xml:space="preserve"> providers pay competitive wages with benefits and provide career tracks so that employees in the </w:t>
      </w:r>
      <w:r w:rsidR="00FA3CBF">
        <w:t>Program</w:t>
      </w:r>
      <w:r w:rsidRPr="001D2B17">
        <w:t xml:space="preserve"> can be given the opportunity to experience </w:t>
      </w:r>
      <w:r w:rsidRPr="00E653F4">
        <w:t>full community integration and inclusion (e.g., homeownership, and involvement in every aspect of their respective communities).</w:t>
      </w:r>
    </w:p>
    <w:p w14:paraId="5F6B25CF" w14:textId="22C542A9" w:rsidR="00EA4C3A" w:rsidRDefault="00BD6CB7" w:rsidP="00A90F8F">
      <w:r>
        <w:rPr>
          <w:noProof/>
        </w:rPr>
        <w:drawing>
          <wp:inline distT="0" distB="0" distL="0" distR="0" wp14:anchorId="58B404A8" wp14:editId="4294D03A">
            <wp:extent cx="6126480" cy="2180058"/>
            <wp:effectExtent l="0" t="0" r="0" b="0"/>
            <wp:docPr id="10" name="Picture 10" descr="Bar graph of AbilityOne average hourly wage for NIB and SourceAmerica for each year from 201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graph of AbilityOne average hourly wage for NIB and SourceAmerica for each year from 2011 to 20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6480" cy="2180058"/>
                    </a:xfrm>
                    <a:prstGeom prst="rect">
                      <a:avLst/>
                    </a:prstGeom>
                    <a:noFill/>
                  </pic:spPr>
                </pic:pic>
              </a:graphicData>
            </a:graphic>
          </wp:inline>
        </w:drawing>
      </w:r>
    </w:p>
    <w:p w14:paraId="7FA903DD" w14:textId="77777777" w:rsidR="0062014B" w:rsidRDefault="0062014B">
      <w:pPr>
        <w:spacing w:after="160" w:line="259" w:lineRule="auto"/>
        <w:rPr>
          <w:rFonts w:ascii="Trebuchet MS" w:eastAsiaTheme="majorEastAsia" w:hAnsi="Trebuchet MS" w:cstheme="majorBidi"/>
          <w:b/>
          <w:color w:val="102951"/>
          <w:sz w:val="26"/>
          <w:szCs w:val="26"/>
        </w:rPr>
      </w:pPr>
      <w:r>
        <w:br w:type="page"/>
      </w:r>
    </w:p>
    <w:p w14:paraId="7A893903" w14:textId="0F9C7108" w:rsidR="00AA59BF" w:rsidRPr="00E653F4" w:rsidRDefault="00B75843" w:rsidP="008E3585">
      <w:pPr>
        <w:pStyle w:val="Heading2"/>
      </w:pPr>
      <w:bookmarkStart w:id="37" w:name="_Toc67252720"/>
      <w:r w:rsidRPr="00E653F4">
        <w:lastRenderedPageBreak/>
        <w:t>Increasing</w:t>
      </w:r>
      <w:r w:rsidR="00AA59BF" w:rsidRPr="00E653F4">
        <w:t xml:space="preserve"> </w:t>
      </w:r>
      <w:r w:rsidR="00400EED" w:rsidRPr="00400EED">
        <w:rPr>
          <w:webHidden/>
        </w:rPr>
        <w:t xml:space="preserve">Next Generation </w:t>
      </w:r>
      <w:r w:rsidR="00AA59BF" w:rsidRPr="00E653F4">
        <w:t>Knowledge-Based Jobs</w:t>
      </w:r>
      <w:bookmarkEnd w:id="37"/>
    </w:p>
    <w:p w14:paraId="592159CF" w14:textId="43AA4700" w:rsidR="00393927" w:rsidRDefault="00F84F76" w:rsidP="00A90F8F">
      <w:r w:rsidRPr="00E653F4">
        <w:t xml:space="preserve">Recognizing that employment trends point to a new direction for </w:t>
      </w:r>
      <w:proofErr w:type="spellStart"/>
      <w:r w:rsidRPr="00E653F4">
        <w:t>AbilityOne</w:t>
      </w:r>
      <w:proofErr w:type="spellEnd"/>
      <w:r w:rsidRPr="00E653F4">
        <w:t xml:space="preserve"> opportunities, </w:t>
      </w:r>
      <w:r w:rsidR="00AA59BF" w:rsidRPr="00E653F4">
        <w:t xml:space="preserve">the Commission has </w:t>
      </w:r>
      <w:r w:rsidRPr="00E653F4">
        <w:t xml:space="preserve">prioritized </w:t>
      </w:r>
      <w:r w:rsidR="00AA59BF" w:rsidRPr="00E653F4">
        <w:t>add</w:t>
      </w:r>
      <w:r w:rsidRPr="00E653F4">
        <w:t>ing</w:t>
      </w:r>
      <w:r w:rsidR="00AA59BF" w:rsidRPr="00E653F4">
        <w:t xml:space="preserve"> more knowledge-based jobs to the </w:t>
      </w:r>
      <w:r w:rsidR="00FA3CBF">
        <w:t>Program</w:t>
      </w:r>
      <w:r w:rsidRPr="00E653F4">
        <w:t>.</w:t>
      </w:r>
      <w:r w:rsidR="001D0F48" w:rsidRPr="00E653F4">
        <w:t xml:space="preserve"> Certain </w:t>
      </w:r>
      <w:proofErr w:type="spellStart"/>
      <w:r w:rsidR="001D0F48" w:rsidRPr="00E653F4">
        <w:t>AbilityOne</w:t>
      </w:r>
      <w:proofErr w:type="spellEnd"/>
      <w:r w:rsidR="001D0F48" w:rsidRPr="00E653F4">
        <w:t xml:space="preserve"> contracts already fall into the knowledge-based area, and the </w:t>
      </w:r>
      <w:r w:rsidR="00365F97" w:rsidRPr="00E653F4">
        <w:t xml:space="preserve">CNAs have </w:t>
      </w:r>
      <w:r w:rsidR="001D0F48" w:rsidRPr="00E653F4">
        <w:t xml:space="preserve">intensified their efforts to increase </w:t>
      </w:r>
      <w:r w:rsidRPr="00E653F4">
        <w:t xml:space="preserve">focus </w:t>
      </w:r>
      <w:r w:rsidR="00406E8E" w:rsidRPr="00406E8E">
        <w:t xml:space="preserve">on next generation jobs </w:t>
      </w:r>
      <w:r w:rsidR="001D0F48" w:rsidRPr="00E653F4">
        <w:t xml:space="preserve">in this area </w:t>
      </w:r>
      <w:r w:rsidR="00365F97" w:rsidRPr="00E653F4">
        <w:t>by launching initiatives in IT and knowledge-based areas.</w:t>
      </w:r>
    </w:p>
    <w:p w14:paraId="4F5A594E" w14:textId="76729C72" w:rsidR="00B4686A" w:rsidRDefault="00B4686A" w:rsidP="00A90F8F">
      <w:r w:rsidRPr="00B4686A">
        <w:t xml:space="preserve">The Commission’s use of the phrase </w:t>
      </w:r>
      <w:r w:rsidR="00C174E1">
        <w:t>“</w:t>
      </w:r>
      <w:r w:rsidRPr="00B4686A">
        <w:t>knowledge-based jobs</w:t>
      </w:r>
      <w:r w:rsidR="00C174E1">
        <w:t>”</w:t>
      </w:r>
      <w:r w:rsidRPr="00B4686A">
        <w:t xml:space="preserve"> refers to knowledge work, a management</w:t>
      </w:r>
      <w:r w:rsidR="00D43CE8">
        <w:t xml:space="preserve"> </w:t>
      </w:r>
      <w:r w:rsidRPr="00B4686A">
        <w:t xml:space="preserve">theory phrase often used to describe work that involves certain kinds of expertise, </w:t>
      </w:r>
      <w:proofErr w:type="gramStart"/>
      <w:r w:rsidRPr="00B4686A">
        <w:t>education</w:t>
      </w:r>
      <w:proofErr w:type="gramEnd"/>
      <w:r w:rsidRPr="00B4686A">
        <w:t xml:space="preserve"> or experience. Examples include information technology, finance and government contracting.</w:t>
      </w:r>
    </w:p>
    <w:p w14:paraId="45E8D0F4" w14:textId="2E7F25E0" w:rsidR="00EC5A44" w:rsidRPr="00E653F4" w:rsidRDefault="00EC5A44" w:rsidP="00A90F8F">
      <w:r w:rsidRPr="00EC5A44">
        <w:t>To make these opportu</w:t>
      </w:r>
      <w:r>
        <w:t>nities more attractive to F</w:t>
      </w:r>
      <w:r w:rsidRPr="00EC5A44">
        <w:t xml:space="preserve">ederal agencies, the Commission will be flexible with temporary Procurement List additions and other ways to allow agencies to introduce new services without making a permanent commitment.  </w:t>
      </w:r>
    </w:p>
    <w:p w14:paraId="28C6E8DE" w14:textId="19E6253E" w:rsidR="00393927" w:rsidRPr="00E653F4" w:rsidRDefault="00556B0D" w:rsidP="008E3585">
      <w:pPr>
        <w:pStyle w:val="Heading3"/>
      </w:pPr>
      <w:bookmarkStart w:id="38" w:name="_Toc67010289"/>
      <w:bookmarkStart w:id="39" w:name="_Toc67252721"/>
      <w:r w:rsidRPr="00E653F4">
        <w:t>NIB</w:t>
      </w:r>
      <w:bookmarkEnd w:id="38"/>
      <w:bookmarkEnd w:id="39"/>
      <w:r w:rsidRPr="00E653F4">
        <w:t xml:space="preserve"> </w:t>
      </w:r>
    </w:p>
    <w:p w14:paraId="4D58ED30" w14:textId="77777777" w:rsidR="005B3254" w:rsidRDefault="005B3254" w:rsidP="009C4A29">
      <w:r>
        <w:t>NIB is pursuing a variety of initiatives to generate knowledge-based jobs, including:</w:t>
      </w:r>
    </w:p>
    <w:p w14:paraId="34E818A9" w14:textId="5A67E2D7" w:rsidR="00B8539C" w:rsidRPr="00E653F4" w:rsidRDefault="00393927" w:rsidP="00A90F8F">
      <w:pPr>
        <w:pStyle w:val="List-Bullet-lvl1"/>
      </w:pPr>
      <w:r w:rsidRPr="00E653F4">
        <w:t>L</w:t>
      </w:r>
      <w:r w:rsidR="002B13FF" w:rsidRPr="00E653F4">
        <w:t>aunched the NIB Cisco Academy</w:t>
      </w:r>
      <w:r w:rsidR="00B8539C" w:rsidRPr="00E653F4">
        <w:rPr>
          <w:rStyle w:val="FootnoteReference"/>
        </w:rPr>
        <w:footnoteReference w:id="13"/>
      </w:r>
      <w:r w:rsidR="002B13FF" w:rsidRPr="00E653F4">
        <w:t xml:space="preserve">, the first Cisco Certified Network Associates training program adapted to the learning styles of people who are blind. The academy provides foundational knowledge of a broad range of IT fundamentals. </w:t>
      </w:r>
    </w:p>
    <w:p w14:paraId="1D2F1AEC" w14:textId="765B5644" w:rsidR="00B8539C" w:rsidRPr="00E653F4" w:rsidRDefault="00393927" w:rsidP="00A90F8F">
      <w:pPr>
        <w:pStyle w:val="List-Bullet-lvl1"/>
      </w:pPr>
      <w:r w:rsidRPr="00E653F4">
        <w:t>L</w:t>
      </w:r>
      <w:r w:rsidR="00365F97" w:rsidRPr="00E653F4">
        <w:t>aunched NSITE</w:t>
      </w:r>
      <w:r w:rsidR="00B8539C" w:rsidRPr="00E653F4">
        <w:rPr>
          <w:rStyle w:val="FootnoteReference"/>
        </w:rPr>
        <w:footnoteReference w:id="14"/>
      </w:r>
      <w:r w:rsidR="00365F97" w:rsidRPr="00E653F4">
        <w:t xml:space="preserve">, </w:t>
      </w:r>
      <w:r w:rsidRPr="00E653F4">
        <w:t xml:space="preserve">a </w:t>
      </w:r>
      <w:r w:rsidR="00365F97" w:rsidRPr="00E653F4">
        <w:t xml:space="preserve">talent management service tailored to </w:t>
      </w:r>
      <w:r w:rsidR="002B13FF" w:rsidRPr="00E653F4">
        <w:t xml:space="preserve">job seekers </w:t>
      </w:r>
      <w:r w:rsidR="00365F97" w:rsidRPr="00E653F4">
        <w:t xml:space="preserve">who are blind, visually impaired, and/or veterans. </w:t>
      </w:r>
      <w:r w:rsidR="00B8539C" w:rsidRPr="00E653F4">
        <w:t xml:space="preserve">NSITE offers job placement services </w:t>
      </w:r>
      <w:r w:rsidR="00352043" w:rsidRPr="00E653F4">
        <w:t xml:space="preserve">as well as </w:t>
      </w:r>
      <w:r w:rsidR="00B8539C" w:rsidRPr="00E653F4">
        <w:t>talent development and accessibility support.</w:t>
      </w:r>
    </w:p>
    <w:p w14:paraId="26C97E2C" w14:textId="666714B0" w:rsidR="006600CB" w:rsidRPr="00E653F4" w:rsidRDefault="00393927" w:rsidP="00A90F8F">
      <w:pPr>
        <w:pStyle w:val="List-Bullet-lvl1"/>
      </w:pPr>
      <w:r w:rsidRPr="00E653F4">
        <w:t>R</w:t>
      </w:r>
      <w:r w:rsidR="006600CB" w:rsidRPr="00E653F4">
        <w:t>olled out the virtual Business Essentials training program, which helps participants build a greater understanding of business elements, decision making and entrepreneurship.</w:t>
      </w:r>
    </w:p>
    <w:p w14:paraId="5DEAD3AA" w14:textId="3C52F643" w:rsidR="006600CB" w:rsidRPr="00E653F4" w:rsidRDefault="00393927" w:rsidP="00A90F8F">
      <w:pPr>
        <w:pStyle w:val="List-Bullet-lvl1"/>
      </w:pPr>
      <w:r w:rsidRPr="00E653F4">
        <w:t xml:space="preserve">During COVID-19, </w:t>
      </w:r>
      <w:r w:rsidR="006600CB" w:rsidRPr="00E653F4">
        <w:t>coordinated with East Texas Lighthouse to shift NIB’s Professional Mastery of Office Technology for Employment (ProMOTE) training program to virtual training.</w:t>
      </w:r>
    </w:p>
    <w:p w14:paraId="202C207D" w14:textId="7C65AE41" w:rsidR="006600CB" w:rsidRPr="00E653F4" w:rsidRDefault="00393927" w:rsidP="00A90F8F">
      <w:pPr>
        <w:pStyle w:val="List-Bullet-lvl1"/>
      </w:pPr>
      <w:r w:rsidRPr="00E653F4">
        <w:t>I</w:t>
      </w:r>
      <w:r w:rsidR="006600CB" w:rsidRPr="00E653F4">
        <w:t>ntroduced the Association Management Fellowship pilot for people who are blind to obtain experience in event planning, marketing and communications, accounting and finance, and human resources as they earn a Certified Nonprofit Professional credential from the Nonprofit Leadership Alliance.</w:t>
      </w:r>
    </w:p>
    <w:p w14:paraId="4DE50E90" w14:textId="63BCF942" w:rsidR="00365F97" w:rsidRPr="00E653F4" w:rsidRDefault="006600CB" w:rsidP="00A90F8F">
      <w:pPr>
        <w:pStyle w:val="List-Bullet-lvl1"/>
      </w:pPr>
      <w:r w:rsidRPr="00E653F4">
        <w:t xml:space="preserve">Piloted an initiative with the Air Force Life Cycle Management Center to actively recruit and hire people who are blind and visually impaired for contracting positions. </w:t>
      </w:r>
      <w:r w:rsidR="00393927" w:rsidRPr="00E653F4">
        <w:t>NIB h</w:t>
      </w:r>
      <w:r w:rsidRPr="00E653F4">
        <w:t>osted and facilitated a virtual career fair for the Air Force with 82</w:t>
      </w:r>
      <w:r w:rsidR="00285E7F">
        <w:t> </w:t>
      </w:r>
      <w:r w:rsidRPr="00E653F4">
        <w:t xml:space="preserve">participants; NIB provided five of the eight candidates hired by the Air Force.  </w:t>
      </w:r>
    </w:p>
    <w:p w14:paraId="1FC3EB0F" w14:textId="1661DC2B" w:rsidR="00D33C8D" w:rsidRPr="00E653F4" w:rsidRDefault="00393927" w:rsidP="00A90F8F">
      <w:pPr>
        <w:pStyle w:val="List-Bullet-lvl1"/>
      </w:pPr>
      <w:r w:rsidRPr="00E653F4">
        <w:lastRenderedPageBreak/>
        <w:t xml:space="preserve">Additionally, NIB recently </w:t>
      </w:r>
      <w:r w:rsidR="00D33C8D" w:rsidRPr="00E653F4">
        <w:t>celebrated the 10th anniversary of the Contract Management Support program, which has employed more than 200 people who are blind in upwardly mobile career contracting positions, including more than 80 who are now employed in government or the private sector.</w:t>
      </w:r>
    </w:p>
    <w:p w14:paraId="1594C73D" w14:textId="0929736B" w:rsidR="00556B0D" w:rsidRPr="00E653F4" w:rsidRDefault="00365F97" w:rsidP="008E3585">
      <w:pPr>
        <w:pStyle w:val="Heading3"/>
      </w:pPr>
      <w:bookmarkStart w:id="40" w:name="_Toc67010290"/>
      <w:bookmarkStart w:id="41" w:name="_Toc67252722"/>
      <w:proofErr w:type="spellStart"/>
      <w:r w:rsidRPr="00E653F4">
        <w:t>SourceAmerica</w:t>
      </w:r>
      <w:bookmarkEnd w:id="40"/>
      <w:bookmarkEnd w:id="41"/>
      <w:proofErr w:type="spellEnd"/>
      <w:r w:rsidRPr="00E653F4">
        <w:t xml:space="preserve"> </w:t>
      </w:r>
    </w:p>
    <w:p w14:paraId="71F17542" w14:textId="7D363F5E" w:rsidR="008F7F46" w:rsidRPr="00E653F4" w:rsidRDefault="00556B0D" w:rsidP="00AA59BF">
      <w:proofErr w:type="spellStart"/>
      <w:r w:rsidRPr="00E653F4">
        <w:t>SourceAmerica</w:t>
      </w:r>
      <w:proofErr w:type="spellEnd"/>
      <w:r w:rsidRPr="00E653F4">
        <w:t xml:space="preserve"> is pursuing a pilot project for User Experience (UX) testing services performed by people with disabilities for the Federal Government. This UX pilot project will be undertaken in coordination with the GSA 18F office, which is the primary agency responsible for coordinating UX services on </w:t>
      </w:r>
      <w:r w:rsidR="0080139C">
        <w:t>behalf of the G</w:t>
      </w:r>
      <w:r w:rsidRPr="00E653F4">
        <w:t xml:space="preserve">overnment. This pilot is informed by a UX pilot </w:t>
      </w:r>
      <w:proofErr w:type="spellStart"/>
      <w:r w:rsidRPr="00E653F4">
        <w:t>SourceAmerica</w:t>
      </w:r>
      <w:proofErr w:type="spellEnd"/>
      <w:r w:rsidRPr="00E653F4">
        <w:t xml:space="preserve"> recently completed with a major technology company.</w:t>
      </w:r>
      <w:r w:rsidR="008F7F46" w:rsidRPr="00E653F4">
        <w:t xml:space="preserve">  </w:t>
      </w:r>
    </w:p>
    <w:p w14:paraId="4B2A8EC0" w14:textId="2E156E8F" w:rsidR="00365F97" w:rsidRPr="00E653F4" w:rsidRDefault="00914F8C" w:rsidP="00B4686A">
      <w:pPr>
        <w:keepNext/>
      </w:pPr>
      <w:r w:rsidRPr="00E653F4">
        <w:t xml:space="preserve">Examples of current </w:t>
      </w:r>
      <w:proofErr w:type="spellStart"/>
      <w:r w:rsidRPr="00E653F4">
        <w:t>SourceAmerica</w:t>
      </w:r>
      <w:proofErr w:type="spellEnd"/>
      <w:r w:rsidRPr="00E653F4">
        <w:t xml:space="preserve"> projects </w:t>
      </w:r>
      <w:proofErr w:type="gramStart"/>
      <w:r w:rsidRPr="00E653F4">
        <w:t>in th</w:t>
      </w:r>
      <w:r w:rsidR="00CA7E45" w:rsidRPr="00E653F4">
        <w:t>e area of</w:t>
      </w:r>
      <w:proofErr w:type="gramEnd"/>
      <w:r w:rsidR="00CA7E45" w:rsidRPr="00E653F4">
        <w:t xml:space="preserve"> knowledge-based jobs </w:t>
      </w:r>
      <w:r w:rsidR="008F7F46" w:rsidRPr="00E653F4">
        <w:t>include:</w:t>
      </w:r>
    </w:p>
    <w:p w14:paraId="63BEA783" w14:textId="107B6187" w:rsidR="003032CF" w:rsidRPr="00E653F4" w:rsidRDefault="003032CF" w:rsidP="00445CF0">
      <w:pPr>
        <w:pStyle w:val="List-Bullet-lvl1"/>
      </w:pPr>
      <w:r w:rsidRPr="00E653F4">
        <w:rPr>
          <w:iCs/>
          <w:u w:val="single"/>
        </w:rPr>
        <w:t xml:space="preserve">IT Service Desk Support, </w:t>
      </w:r>
      <w:r w:rsidR="009C0BF2" w:rsidRPr="00E653F4">
        <w:rPr>
          <w:iCs/>
          <w:u w:val="single"/>
        </w:rPr>
        <w:t>U.S.</w:t>
      </w:r>
      <w:r w:rsidRPr="00E653F4">
        <w:rPr>
          <w:iCs/>
          <w:u w:val="single"/>
        </w:rPr>
        <w:t xml:space="preserve"> Department of Agriculture, 123 DFTE</w:t>
      </w:r>
      <w:r w:rsidR="001D0F48" w:rsidRPr="00E94965">
        <w:rPr>
          <w:rStyle w:val="FootnoteReference"/>
          <w:iCs/>
        </w:rPr>
        <w:footnoteReference w:id="15"/>
      </w:r>
      <w:r w:rsidR="00E94965">
        <w:rPr>
          <w:iCs/>
        </w:rPr>
        <w:t xml:space="preserve"> </w:t>
      </w:r>
      <w:r w:rsidR="00E94965">
        <w:t>–</w:t>
      </w:r>
      <w:r w:rsidR="001D0F48" w:rsidRPr="002D3584">
        <w:rPr>
          <w:iCs/>
        </w:rPr>
        <w:t xml:space="preserve"> </w:t>
      </w:r>
      <w:r w:rsidRPr="00E653F4">
        <w:t xml:space="preserve">Provides service desk support to end users and </w:t>
      </w:r>
      <w:r w:rsidR="0080139C">
        <w:t>G</w:t>
      </w:r>
      <w:r w:rsidR="009C0BF2" w:rsidRPr="00E653F4">
        <w:t xml:space="preserve">overnment IT </w:t>
      </w:r>
      <w:r w:rsidRPr="00E653F4">
        <w:t>support staff</w:t>
      </w:r>
      <w:r w:rsidR="009C0BF2" w:rsidRPr="00E653F4">
        <w:t xml:space="preserve">. </w:t>
      </w:r>
      <w:r w:rsidRPr="00E653F4">
        <w:t xml:space="preserve"> </w:t>
      </w:r>
    </w:p>
    <w:p w14:paraId="74BA8986" w14:textId="65539208" w:rsidR="003032CF" w:rsidRPr="00E653F4" w:rsidRDefault="003032CF" w:rsidP="00445CF0">
      <w:pPr>
        <w:pStyle w:val="List-Bullet-lvl1"/>
      </w:pPr>
      <w:r w:rsidRPr="00E653F4">
        <w:rPr>
          <w:iCs/>
          <w:u w:val="single"/>
        </w:rPr>
        <w:t>IT Services, Defense Manpower Data Center, 80 DFTE</w:t>
      </w:r>
      <w:r w:rsidR="00E94965">
        <w:rPr>
          <w:iCs/>
        </w:rPr>
        <w:t xml:space="preserve"> </w:t>
      </w:r>
      <w:r w:rsidR="00E94965">
        <w:t>–</w:t>
      </w:r>
      <w:r w:rsidR="009C0BF2" w:rsidRPr="002D3584">
        <w:rPr>
          <w:iCs/>
        </w:rPr>
        <w:t xml:space="preserve"> </w:t>
      </w:r>
      <w:r w:rsidRPr="00E653F4">
        <w:t xml:space="preserve">Provides </w:t>
      </w:r>
      <w:r w:rsidR="00287ED0" w:rsidRPr="00E653F4">
        <w:t xml:space="preserve">DoD with </w:t>
      </w:r>
      <w:r w:rsidRPr="00E653F4">
        <w:t xml:space="preserve">IT </w:t>
      </w:r>
      <w:r w:rsidR="008F7F46" w:rsidRPr="00E653F4">
        <w:t>s</w:t>
      </w:r>
      <w:r w:rsidRPr="00E653F4">
        <w:t xml:space="preserve">ervices </w:t>
      </w:r>
      <w:r w:rsidR="008F7F46" w:rsidRPr="00E653F4">
        <w:t xml:space="preserve">related to </w:t>
      </w:r>
      <w:r w:rsidRPr="00E653F4">
        <w:t xml:space="preserve">major programs </w:t>
      </w:r>
      <w:r w:rsidR="008F7F46" w:rsidRPr="00E653F4">
        <w:t xml:space="preserve">including </w:t>
      </w:r>
      <w:r w:rsidRPr="00E653F4">
        <w:t>verifying military entitlements and benefits; managing the DoD ID card issuance program; providing identity management</w:t>
      </w:r>
      <w:r w:rsidR="00287ED0" w:rsidRPr="00E653F4">
        <w:t xml:space="preserve">; </w:t>
      </w:r>
      <w:r w:rsidRPr="00E653F4">
        <w:t xml:space="preserve">helping identify fraud and waste in pay and benefit systems; personnel and property identification, authentication, and access control systems; personnel evacuation support systems; conducting personnel surveys; and assisting military members and their spouses with relocations, quality of life issues and post-service job searches. </w:t>
      </w:r>
    </w:p>
    <w:p w14:paraId="14294A9C" w14:textId="42D387CC" w:rsidR="00556B0D" w:rsidRPr="00E653F4" w:rsidRDefault="00556B0D" w:rsidP="008E3585">
      <w:pPr>
        <w:pStyle w:val="Heading3"/>
      </w:pPr>
      <w:bookmarkStart w:id="42" w:name="_Toc67010291"/>
      <w:bookmarkStart w:id="43" w:name="_Toc67252723"/>
      <w:r w:rsidRPr="00E653F4">
        <w:t>Commission</w:t>
      </w:r>
      <w:bookmarkEnd w:id="42"/>
      <w:bookmarkEnd w:id="43"/>
      <w:r w:rsidRPr="00E653F4">
        <w:t xml:space="preserve"> </w:t>
      </w:r>
    </w:p>
    <w:p w14:paraId="7D5D3301" w14:textId="25E8AC44" w:rsidR="00AA59BF" w:rsidRPr="00E653F4" w:rsidRDefault="00365F97" w:rsidP="00A90F8F">
      <w:r w:rsidRPr="00E653F4">
        <w:t xml:space="preserve">Seeking to add more knowledge-based jobs to the </w:t>
      </w:r>
      <w:r w:rsidR="00FA3CBF">
        <w:t>Program</w:t>
      </w:r>
      <w:r w:rsidRPr="00E653F4">
        <w:t xml:space="preserve">, in 2018 the </w:t>
      </w:r>
      <w:r w:rsidR="00AA59BF" w:rsidRPr="00E653F4">
        <w:t xml:space="preserve">Commission </w:t>
      </w:r>
      <w:r w:rsidRPr="00E653F4">
        <w:t xml:space="preserve">designated </w:t>
      </w:r>
      <w:r w:rsidR="00AA59BF" w:rsidRPr="00E653F4">
        <w:t xml:space="preserve">the American Foundation for the Blind (AFB) as an </w:t>
      </w:r>
      <w:proofErr w:type="spellStart"/>
      <w:r w:rsidR="00AA59BF" w:rsidRPr="00E653F4">
        <w:t>AbilityOne</w:t>
      </w:r>
      <w:proofErr w:type="spellEnd"/>
      <w:r w:rsidR="00AA59BF" w:rsidRPr="00E653F4">
        <w:t>-authorized CNA with focus areas including knowledge-based jobs for people who are blind. In 2020, AFB successfully completed the initial phase of its Cooperative Agreement with the Commission</w:t>
      </w:r>
      <w:r w:rsidR="00711883" w:rsidRPr="00E653F4">
        <w:t xml:space="preserve"> – </w:t>
      </w:r>
      <w:r w:rsidR="00AA59BF" w:rsidRPr="00E653F4">
        <w:t>a research and studies phase designed to identify innovative business models and practices that increase employment opportunities for blind individuals in knowledge-based careers.</w:t>
      </w:r>
    </w:p>
    <w:p w14:paraId="7B7AA492" w14:textId="77777777" w:rsidR="00AA59BF" w:rsidRPr="00E653F4" w:rsidRDefault="00AA59BF" w:rsidP="00A90F8F">
      <w:r w:rsidRPr="00E653F4">
        <w:t xml:space="preserve">While AFB ultimately opted not to pursue the next phase of its Cooperative Agreement with the Commission, its work during the first phase significantly advanced the Commission’s understanding of technology-related and other emerging career fields that present opportunities for people who are blind. The Commission will use the knowledge gained to continue to explore additional opportunities to create more jobs in the </w:t>
      </w:r>
      <w:proofErr w:type="spellStart"/>
      <w:r w:rsidRPr="00E653F4">
        <w:t>AbilityOne</w:t>
      </w:r>
      <w:proofErr w:type="spellEnd"/>
      <w:r w:rsidRPr="00E653F4">
        <w:t xml:space="preserve"> Program.</w:t>
      </w:r>
    </w:p>
    <w:p w14:paraId="77CFF6C6" w14:textId="205D018F" w:rsidR="0027012B" w:rsidRPr="00E653F4" w:rsidRDefault="0027012B" w:rsidP="008E3585">
      <w:pPr>
        <w:pStyle w:val="Heading2"/>
      </w:pPr>
      <w:bookmarkStart w:id="44" w:name="_Toc67252724"/>
      <w:r w:rsidRPr="00E653F4">
        <w:lastRenderedPageBreak/>
        <w:t>Competitive Integrated Employment</w:t>
      </w:r>
      <w:r w:rsidR="00400EED">
        <w:t xml:space="preserve"> in </w:t>
      </w:r>
      <w:proofErr w:type="spellStart"/>
      <w:r w:rsidR="00400EED">
        <w:t>AbilityOne</w:t>
      </w:r>
      <w:bookmarkEnd w:id="44"/>
      <w:proofErr w:type="spellEnd"/>
    </w:p>
    <w:p w14:paraId="22FECFC8" w14:textId="74DAE79C" w:rsidR="00ED4EDC" w:rsidRPr="00E653F4" w:rsidRDefault="00ED4EDC" w:rsidP="00A90F8F">
      <w:proofErr w:type="spellStart"/>
      <w:r w:rsidRPr="00E653F4">
        <w:t>AbilityOne</w:t>
      </w:r>
      <w:proofErr w:type="spellEnd"/>
      <w:r w:rsidRPr="00E653F4">
        <w:t xml:space="preserve"> continues to take steps toward a future that includes more Competitive Integrated Employment. </w:t>
      </w:r>
    </w:p>
    <w:p w14:paraId="7370F547" w14:textId="2475F1F1" w:rsidR="00970B6D" w:rsidRPr="00E653F4" w:rsidRDefault="00970B6D" w:rsidP="00A90F8F">
      <w:r w:rsidRPr="00E653F4">
        <w:t xml:space="preserve">The </w:t>
      </w:r>
      <w:proofErr w:type="spellStart"/>
      <w:r w:rsidRPr="00E653F4">
        <w:t>AbilityOne</w:t>
      </w:r>
      <w:proofErr w:type="spellEnd"/>
      <w:r w:rsidRPr="00E653F4">
        <w:t xml:space="preserve"> Program’s enabling legislation, the Javits-Wagner-</w:t>
      </w:r>
      <w:proofErr w:type="spellStart"/>
      <w:r w:rsidRPr="00E653F4">
        <w:t>O’Day</w:t>
      </w:r>
      <w:proofErr w:type="spellEnd"/>
      <w:r w:rsidRPr="00E653F4">
        <w:t xml:space="preserve"> (JWOD) Act, was originally enacted in 1938 and last substantively updated in the 1970s.</w:t>
      </w:r>
    </w:p>
    <w:p w14:paraId="49C30E6B" w14:textId="370A14D5" w:rsidR="00970B6D" w:rsidRPr="00E653F4" w:rsidRDefault="00970B6D" w:rsidP="00A90F8F">
      <w:r w:rsidRPr="00E653F4">
        <w:t>Disability civil rights laws passed</w:t>
      </w:r>
      <w:r w:rsidR="00333B69">
        <w:t xml:space="preserve"> since </w:t>
      </w:r>
      <w:r w:rsidRPr="00E653F4">
        <w:t xml:space="preserve">the 1990s do not make reference to, or changes to, the JWOD Act’s requirement that </w:t>
      </w:r>
      <w:r w:rsidRPr="00E653F4">
        <w:rPr>
          <w:bCs/>
        </w:rPr>
        <w:t>75</w:t>
      </w:r>
      <w:r w:rsidR="008413C6">
        <w:rPr>
          <w:bCs/>
        </w:rPr>
        <w:t>%</w:t>
      </w:r>
      <w:r w:rsidRPr="00E653F4">
        <w:rPr>
          <w:bCs/>
        </w:rPr>
        <w:t xml:space="preserve"> </w:t>
      </w:r>
      <w:r w:rsidRPr="00E653F4">
        <w:t xml:space="preserve">of a </w:t>
      </w:r>
      <w:proofErr w:type="gramStart"/>
      <w:r w:rsidRPr="00E653F4">
        <w:t xml:space="preserve">qualified NPA’s </w:t>
      </w:r>
      <w:r w:rsidRPr="00E653F4">
        <w:rPr>
          <w:bCs/>
        </w:rPr>
        <w:t>direct labor hours</w:t>
      </w:r>
      <w:proofErr w:type="gramEnd"/>
      <w:r w:rsidRPr="00E653F4">
        <w:rPr>
          <w:bCs/>
        </w:rPr>
        <w:t xml:space="preserve"> </w:t>
      </w:r>
      <w:r w:rsidRPr="00E653F4">
        <w:t xml:space="preserve">must come from the target population during the fiscal year. </w:t>
      </w:r>
    </w:p>
    <w:p w14:paraId="1932EC5F" w14:textId="08858F95" w:rsidR="00970B6D" w:rsidRPr="00E653F4" w:rsidRDefault="00ED4EDC" w:rsidP="00A90F8F">
      <w:r w:rsidRPr="00E653F4">
        <w:t>T</w:t>
      </w:r>
      <w:r w:rsidR="00970B6D" w:rsidRPr="00E653F4">
        <w:t>he JWOD Act’s 75</w:t>
      </w:r>
      <w:r w:rsidR="008413C6">
        <w:t>%</w:t>
      </w:r>
      <w:r w:rsidR="00970B6D" w:rsidRPr="00E653F4">
        <w:t xml:space="preserve"> direct labor hour ratio </w:t>
      </w:r>
      <w:r w:rsidRPr="00E653F4">
        <w:t xml:space="preserve">is viewed in some quarters </w:t>
      </w:r>
      <w:r w:rsidR="00970B6D" w:rsidRPr="00E653F4">
        <w:t xml:space="preserve">as a hindrance to integration, and as </w:t>
      </w:r>
      <w:r w:rsidRPr="00E653F4">
        <w:t xml:space="preserve">lacking </w:t>
      </w:r>
      <w:r w:rsidR="00970B6D" w:rsidRPr="00E653F4">
        <w:t xml:space="preserve">alignment with more recent disability-related employment laws. </w:t>
      </w:r>
    </w:p>
    <w:p w14:paraId="76E2A8BC" w14:textId="18CDFDAF" w:rsidR="00970B6D" w:rsidRPr="00E653F4" w:rsidRDefault="00ED4EDC" w:rsidP="00A90F8F">
      <w:r w:rsidRPr="00E653F4">
        <w:t>Both before and during</w:t>
      </w:r>
      <w:r w:rsidR="00E556C2">
        <w:t xml:space="preserve"> its work with</w:t>
      </w:r>
      <w:r w:rsidRPr="00E653F4">
        <w:t xml:space="preserve"> </w:t>
      </w:r>
      <w:r w:rsidR="00970B6D" w:rsidRPr="00E653F4">
        <w:t>the 898 Panel, the Commission has been open to a lower direct labor hour ratio of employees</w:t>
      </w:r>
      <w:r w:rsidR="00557A5E">
        <w:t xml:space="preserve"> </w:t>
      </w:r>
      <w:proofErr w:type="gramStart"/>
      <w:r w:rsidR="00557A5E">
        <w:t>as a way to</w:t>
      </w:r>
      <w:proofErr w:type="gramEnd"/>
      <w:r w:rsidR="00557A5E">
        <w:t xml:space="preserve"> increase integration in the </w:t>
      </w:r>
      <w:r w:rsidR="00FA3CBF">
        <w:t>Program</w:t>
      </w:r>
      <w:r w:rsidR="00970B6D" w:rsidRPr="00E653F4">
        <w:t>.</w:t>
      </w:r>
      <w:r w:rsidR="00E556C2">
        <w:t xml:space="preserve"> </w:t>
      </w:r>
      <w:r w:rsidR="00557A5E">
        <w:t xml:space="preserve"> </w:t>
      </w:r>
      <w:r w:rsidR="000145BC" w:rsidRPr="00E653F4">
        <w:t xml:space="preserve">As a result of </w:t>
      </w:r>
      <w:r w:rsidR="00557A5E">
        <w:t xml:space="preserve">an </w:t>
      </w:r>
      <w:r w:rsidR="000145BC" w:rsidRPr="00E653F4">
        <w:t>898 Panel recommendation, t</w:t>
      </w:r>
      <w:r w:rsidR="00970B6D" w:rsidRPr="00E653F4">
        <w:t>he Commission</w:t>
      </w:r>
      <w:r w:rsidR="000145BC" w:rsidRPr="00E653F4">
        <w:t xml:space="preserve"> is </w:t>
      </w:r>
      <w:r w:rsidR="00E556C2">
        <w:t xml:space="preserve">conducting </w:t>
      </w:r>
      <w:r w:rsidR="000145BC" w:rsidRPr="00E653F4">
        <w:t xml:space="preserve">a </w:t>
      </w:r>
      <w:r w:rsidR="00970B6D" w:rsidRPr="00E653F4">
        <w:t>Project Ratio Pilot</w:t>
      </w:r>
      <w:r w:rsidR="000145BC" w:rsidRPr="00E653F4">
        <w:t xml:space="preserve"> </w:t>
      </w:r>
      <w:r w:rsidR="00E556C2">
        <w:t xml:space="preserve">Test </w:t>
      </w:r>
      <w:r w:rsidR="000145BC" w:rsidRPr="00E653F4">
        <w:t xml:space="preserve">to explore </w:t>
      </w:r>
      <w:r w:rsidR="00970B6D" w:rsidRPr="00E653F4">
        <w:t xml:space="preserve">the potential impacts of a reduction in </w:t>
      </w:r>
      <w:proofErr w:type="spellStart"/>
      <w:r w:rsidR="00970B6D" w:rsidRPr="00E653F4">
        <w:t>AbilityOne</w:t>
      </w:r>
      <w:proofErr w:type="spellEnd"/>
      <w:r w:rsidR="00970B6D" w:rsidRPr="00E653F4">
        <w:t xml:space="preserve"> direct labor hour project ratios on disability employment.</w:t>
      </w:r>
      <w:r w:rsidR="000145BC" w:rsidRPr="00E653F4">
        <w:t xml:space="preserve"> </w:t>
      </w:r>
      <w:r w:rsidR="00DF7558">
        <w:t>(</w:t>
      </w:r>
      <w:r w:rsidR="00DF7558" w:rsidRPr="00842265">
        <w:rPr>
          <w:i/>
        </w:rPr>
        <w:t>See “Commission Pilot Tests,” above.</w:t>
      </w:r>
      <w:r w:rsidR="00DF7558">
        <w:t>)</w:t>
      </w:r>
    </w:p>
    <w:p w14:paraId="4D475BA7" w14:textId="437B0D78" w:rsidR="006E3E3A" w:rsidRPr="00E653F4" w:rsidRDefault="00535632" w:rsidP="00A90F8F">
      <w:r w:rsidRPr="00535632">
        <w:t xml:space="preserve">Many </w:t>
      </w:r>
      <w:proofErr w:type="spellStart"/>
      <w:r w:rsidRPr="00535632">
        <w:t>AbilityOne</w:t>
      </w:r>
      <w:proofErr w:type="spellEnd"/>
      <w:r w:rsidRPr="00535632">
        <w:t xml:space="preserve"> jobs are co</w:t>
      </w:r>
      <w:r w:rsidR="00CA31AF">
        <w:t xml:space="preserve">nsistent with the </w:t>
      </w:r>
      <w:r w:rsidR="00162FA0">
        <w:t>criteria</w:t>
      </w:r>
      <w:r w:rsidR="00680978">
        <w:t xml:space="preserve"> </w:t>
      </w:r>
      <w:r w:rsidR="00CA31AF">
        <w:t>for C</w:t>
      </w:r>
      <w:r w:rsidRPr="00535632">
        <w:t xml:space="preserve">ompetitive </w:t>
      </w:r>
      <w:r w:rsidR="00CA31AF">
        <w:t>I</w:t>
      </w:r>
      <w:r w:rsidRPr="00535632">
        <w:t xml:space="preserve">ntegrated </w:t>
      </w:r>
      <w:r w:rsidR="00CA31AF">
        <w:t>Employment</w:t>
      </w:r>
      <w:r w:rsidRPr="00535632">
        <w:t xml:space="preserve"> </w:t>
      </w:r>
      <w:r>
        <w:t xml:space="preserve">established by more recent law </w:t>
      </w:r>
      <w:r w:rsidR="00CA31AF">
        <w:t>(</w:t>
      </w:r>
      <w:r w:rsidR="00680978">
        <w:t>see below</w:t>
      </w:r>
      <w:r w:rsidR="00CA31AF">
        <w:t xml:space="preserve">). This position has been expressed to the </w:t>
      </w:r>
      <w:r w:rsidR="006E3E3A" w:rsidRPr="00E653F4">
        <w:t>Department of Education.</w:t>
      </w:r>
      <w:r w:rsidR="006D4DB7" w:rsidRPr="00E653F4">
        <w:t xml:space="preserve"> </w:t>
      </w:r>
      <w:r w:rsidR="00DF7558">
        <w:t>T</w:t>
      </w:r>
      <w:r w:rsidR="00D95D73" w:rsidRPr="00E653F4">
        <w:t>he Air Force Personnel Center support contract at Randolph AFB, Texas, is an example: Goodwill and Air Force employees work side-by-side.</w:t>
      </w:r>
    </w:p>
    <w:p w14:paraId="504710BF" w14:textId="06A6EA79" w:rsidR="00210424" w:rsidRPr="00842265" w:rsidRDefault="008508E3" w:rsidP="00A90F8F">
      <w:pPr>
        <w:rPr>
          <w:rFonts w:cs="Arial"/>
        </w:rPr>
      </w:pPr>
      <w:r w:rsidRPr="00E653F4">
        <w:t xml:space="preserve">Operational practices and workplace settings for a majority of </w:t>
      </w:r>
      <w:proofErr w:type="spellStart"/>
      <w:r w:rsidRPr="00E653F4">
        <w:t>AbilityOne</w:t>
      </w:r>
      <w:proofErr w:type="spellEnd"/>
      <w:r w:rsidRPr="00E653F4">
        <w:t xml:space="preserve"> jobs mirror those of commercial contractors performing similar work in </w:t>
      </w:r>
      <w:r w:rsidR="00936363">
        <w:t>Federal</w:t>
      </w:r>
      <w:r w:rsidRPr="00E653F4">
        <w:t xml:space="preserve"> buildings, on military installations,</w:t>
      </w:r>
      <w:r w:rsidR="00210424" w:rsidRPr="00E653F4">
        <w:t xml:space="preserve"> and in manufacturing locations. </w:t>
      </w:r>
      <w:r w:rsidR="00C83B82" w:rsidRPr="00E94965">
        <w:rPr>
          <w:rFonts w:cs="Arial"/>
        </w:rPr>
        <w:t xml:space="preserve">Examples of jobs that </w:t>
      </w:r>
      <w:proofErr w:type="spellStart"/>
      <w:r w:rsidR="00C83B82" w:rsidRPr="00E94965">
        <w:rPr>
          <w:rFonts w:cs="Arial"/>
        </w:rPr>
        <w:t>AbilityOne</w:t>
      </w:r>
      <w:proofErr w:type="spellEnd"/>
      <w:r w:rsidR="00C83B82" w:rsidRPr="00E94965">
        <w:rPr>
          <w:rFonts w:cs="Arial"/>
        </w:rPr>
        <w:t xml:space="preserve"> considers </w:t>
      </w:r>
      <w:r w:rsidR="007F1D66">
        <w:rPr>
          <w:rFonts w:cs="Arial"/>
        </w:rPr>
        <w:t>C</w:t>
      </w:r>
      <w:r w:rsidR="00C83B82" w:rsidRPr="00E94965">
        <w:rPr>
          <w:rFonts w:cs="Arial"/>
        </w:rPr>
        <w:t xml:space="preserve">ompetitive </w:t>
      </w:r>
      <w:r w:rsidR="007F1D66">
        <w:rPr>
          <w:rFonts w:cs="Arial"/>
        </w:rPr>
        <w:t>I</w:t>
      </w:r>
      <w:r w:rsidR="00C83B82" w:rsidRPr="00E94965">
        <w:rPr>
          <w:rFonts w:cs="Arial"/>
        </w:rPr>
        <w:t xml:space="preserve">ntegrated </w:t>
      </w:r>
      <w:r w:rsidR="007F1D66">
        <w:rPr>
          <w:rFonts w:cs="Arial"/>
        </w:rPr>
        <w:t>E</w:t>
      </w:r>
      <w:r w:rsidR="00C83B82" w:rsidRPr="00E94965">
        <w:rPr>
          <w:rFonts w:cs="Arial"/>
        </w:rPr>
        <w:t>mployment can be found in Appendix</w:t>
      </w:r>
      <w:r w:rsidR="00E94965">
        <w:rPr>
          <w:rFonts w:cs="Arial"/>
        </w:rPr>
        <w:t> 2</w:t>
      </w:r>
      <w:r w:rsidR="00C83B82" w:rsidRPr="00BA71B4">
        <w:rPr>
          <w:rFonts w:cs="Arial"/>
        </w:rPr>
        <w:t>.</w:t>
      </w:r>
      <w:r w:rsidR="00C83B82">
        <w:rPr>
          <w:rFonts w:cs="Arial"/>
        </w:rPr>
        <w:t xml:space="preserve"> </w:t>
      </w:r>
    </w:p>
    <w:p w14:paraId="168D6D30" w14:textId="4C7DCE97" w:rsidR="00171735" w:rsidRPr="00E653F4" w:rsidRDefault="00171735" w:rsidP="00A90F8F">
      <w:r w:rsidRPr="00E653F4">
        <w:t xml:space="preserve">The Workforce Innovation and Opportunity Act requires </w:t>
      </w:r>
      <w:r w:rsidR="00680978">
        <w:t>V</w:t>
      </w:r>
      <w:r w:rsidRPr="00E653F4">
        <w:t xml:space="preserve">ocational </w:t>
      </w:r>
      <w:r w:rsidR="00680978">
        <w:t>R</w:t>
      </w:r>
      <w:r w:rsidRPr="00E653F4">
        <w:t xml:space="preserve">ehabilitation (VR) counselors to review each job on a case-by-case basis. Each example </w:t>
      </w:r>
      <w:r w:rsidR="00C83B82">
        <w:t xml:space="preserve">in </w:t>
      </w:r>
      <w:r w:rsidR="00C83B82" w:rsidRPr="00E94965">
        <w:t>Appendix</w:t>
      </w:r>
      <w:r w:rsidR="00E94965">
        <w:t> 2</w:t>
      </w:r>
      <w:r w:rsidR="00C83B82">
        <w:t xml:space="preserve"> </w:t>
      </w:r>
      <w:r w:rsidRPr="00E653F4">
        <w:t>meets the three-part definition of C</w:t>
      </w:r>
      <w:r w:rsidR="007F1D66">
        <w:t xml:space="preserve">ompetitive Integrated Employment </w:t>
      </w:r>
      <w:r w:rsidRPr="00E653F4">
        <w:t>as expressed in law:</w:t>
      </w:r>
      <w:r w:rsidR="00C70D63" w:rsidRPr="00E653F4">
        <w:t xml:space="preserve"> </w:t>
      </w:r>
    </w:p>
    <w:p w14:paraId="4AA27765" w14:textId="77777777" w:rsidR="00171735" w:rsidRPr="00E653F4" w:rsidRDefault="00171735" w:rsidP="008F654E">
      <w:pPr>
        <w:pStyle w:val="List-Number"/>
        <w:numPr>
          <w:ilvl w:val="0"/>
          <w:numId w:val="35"/>
        </w:numPr>
      </w:pPr>
      <w:r w:rsidRPr="00E653F4">
        <w:t>Individuals with disabilities interact with other persons without disabilities to the same extent that individuals without disabilities would in comparable positions.</w:t>
      </w:r>
    </w:p>
    <w:p w14:paraId="55CB36EE" w14:textId="77777777" w:rsidR="00171735" w:rsidRPr="00E653F4" w:rsidRDefault="00171735" w:rsidP="002D3584">
      <w:pPr>
        <w:pStyle w:val="List-Number"/>
      </w:pPr>
      <w:r w:rsidRPr="00E653F4">
        <w:t>There are opportunities for advancement.</w:t>
      </w:r>
    </w:p>
    <w:p w14:paraId="70072F1C" w14:textId="77777777" w:rsidR="00171735" w:rsidRPr="00E653F4" w:rsidRDefault="00171735" w:rsidP="002D3584">
      <w:pPr>
        <w:pStyle w:val="List-Number"/>
      </w:pPr>
      <w:r w:rsidRPr="00E653F4">
        <w:t>Compensation levels are at or above prevailing minimum wages with equal access to benefits.</w:t>
      </w:r>
    </w:p>
    <w:p w14:paraId="5EA73F87" w14:textId="556113CE" w:rsidR="00171735" w:rsidRPr="00842265" w:rsidRDefault="00171735" w:rsidP="00A90F8F">
      <w:r w:rsidRPr="00E653F4">
        <w:t xml:space="preserve">The </w:t>
      </w:r>
      <w:r w:rsidR="00C67747">
        <w:t xml:space="preserve">Appendix 2 </w:t>
      </w:r>
      <w:r w:rsidRPr="00E653F4">
        <w:t xml:space="preserve">examples provide a snapshot of more than </w:t>
      </w:r>
      <w:r w:rsidR="00467417" w:rsidRPr="00E653F4">
        <w:t xml:space="preserve">100 </w:t>
      </w:r>
      <w:proofErr w:type="spellStart"/>
      <w:r w:rsidRPr="00E653F4">
        <w:t>AbilityOne</w:t>
      </w:r>
      <w:proofErr w:type="spellEnd"/>
      <w:r w:rsidRPr="00E653F4">
        <w:t xml:space="preserve"> jobs that are available through the Program. This subset of </w:t>
      </w:r>
      <w:proofErr w:type="spellStart"/>
      <w:r w:rsidR="00467417" w:rsidRPr="00E653F4">
        <w:t>AbilityOne</w:t>
      </w:r>
      <w:proofErr w:type="spellEnd"/>
      <w:r w:rsidR="00467417" w:rsidRPr="00E653F4">
        <w:t xml:space="preserve"> </w:t>
      </w:r>
      <w:r w:rsidRPr="00E653F4">
        <w:t>work reinforces the need to carry out case-by-case determinations and remove conflicting guidance that may deter individuals with disabilities from participating in jobs that meet C</w:t>
      </w:r>
      <w:r w:rsidR="00C67747">
        <w:t xml:space="preserve">ompetitive Integrated Employment </w:t>
      </w:r>
      <w:r w:rsidRPr="00E653F4">
        <w:t>standards.</w:t>
      </w:r>
      <w:r w:rsidR="00124F05" w:rsidRPr="00E653F4">
        <w:t xml:space="preserve"> </w:t>
      </w:r>
      <w:r w:rsidR="00C83B82" w:rsidRPr="00842265">
        <w:t xml:space="preserve">The Commission is committed to developing </w:t>
      </w:r>
      <w:proofErr w:type="spellStart"/>
      <w:r w:rsidR="00C83B82" w:rsidRPr="00842265">
        <w:t>AbilityOne</w:t>
      </w:r>
      <w:proofErr w:type="spellEnd"/>
      <w:r w:rsidR="00C83B82" w:rsidRPr="00842265">
        <w:t xml:space="preserve"> opportunities for </w:t>
      </w:r>
      <w:r w:rsidR="00C67747">
        <w:t>C</w:t>
      </w:r>
      <w:r w:rsidR="00C83B82" w:rsidRPr="00842265">
        <w:t xml:space="preserve">ompetitive </w:t>
      </w:r>
      <w:r w:rsidR="00C67747">
        <w:t>I</w:t>
      </w:r>
      <w:r w:rsidR="00C83B82" w:rsidRPr="00842265">
        <w:t xml:space="preserve">ntegrated </w:t>
      </w:r>
      <w:r w:rsidR="00C67747">
        <w:t>E</w:t>
      </w:r>
      <w:r w:rsidR="00C83B82" w:rsidRPr="00842265">
        <w:t>mployment where possible.</w:t>
      </w:r>
    </w:p>
    <w:p w14:paraId="58D236B6" w14:textId="0FC44AFA" w:rsidR="007E2EF8" w:rsidRPr="00BA71B4" w:rsidRDefault="007E2EF8" w:rsidP="008E3585">
      <w:pPr>
        <w:pStyle w:val="Heading2"/>
      </w:pPr>
      <w:bookmarkStart w:id="45" w:name="_Toc67252725"/>
      <w:r w:rsidRPr="00BA71B4">
        <w:lastRenderedPageBreak/>
        <w:t>Improving Communication: Commission and Rehabilitation Services Administration</w:t>
      </w:r>
      <w:bookmarkEnd w:id="45"/>
    </w:p>
    <w:p w14:paraId="272F23BB" w14:textId="296C669C" w:rsidR="00C90AE3" w:rsidRPr="00E653F4" w:rsidRDefault="0015571F" w:rsidP="00A90F8F">
      <w:r w:rsidRPr="00E653F4">
        <w:t xml:space="preserve">On January 19, 2021, the </w:t>
      </w:r>
      <w:proofErr w:type="gramStart"/>
      <w:r w:rsidRPr="00E653F4">
        <w:t>Commission</w:t>
      </w:r>
      <w:proofErr w:type="gramEnd"/>
      <w:r w:rsidRPr="00E653F4">
        <w:t xml:space="preserve"> and the Rehabilitation Services Administration (RSA) of the Department of Education executed a Memorandum of Understanding through which the agencies agree to work together to increase communication and understanding regarding which opportunities are appropriate for persons who are blind to operate vending facilities under the Randolph-Sheppard Act, and which are appropriate for placement on the </w:t>
      </w:r>
      <w:proofErr w:type="spellStart"/>
      <w:r w:rsidR="00CA2FC1">
        <w:t>AbilityOne</w:t>
      </w:r>
      <w:proofErr w:type="spellEnd"/>
      <w:r w:rsidR="00CA2FC1">
        <w:t xml:space="preserve"> </w:t>
      </w:r>
      <w:r w:rsidRPr="00E653F4">
        <w:t xml:space="preserve">Procurement List under the </w:t>
      </w:r>
      <w:r w:rsidR="00D52879">
        <w:t>JWOD</w:t>
      </w:r>
      <w:r w:rsidRPr="00E653F4">
        <w:t xml:space="preserve"> Act. </w:t>
      </w:r>
    </w:p>
    <w:p w14:paraId="00F7E218" w14:textId="53A5C348" w:rsidR="0015571F" w:rsidRPr="00E653F4" w:rsidRDefault="00C90AE3" w:rsidP="00A90F8F">
      <w:r w:rsidRPr="00E653F4">
        <w:t xml:space="preserve">In addition, the Commission </w:t>
      </w:r>
      <w:r w:rsidR="0015571F" w:rsidRPr="00E653F4">
        <w:t>and RSA agree</w:t>
      </w:r>
      <w:r w:rsidRPr="00E653F4">
        <w:t>d</w:t>
      </w:r>
      <w:r w:rsidR="0015571F" w:rsidRPr="00E653F4">
        <w:t xml:space="preserve"> to work together to expand entrepreneurial and other employment-related opportunities for individuals who are blind or have significant disabilities. </w:t>
      </w:r>
    </w:p>
    <w:p w14:paraId="44F4D508" w14:textId="77777777" w:rsidR="00575DBA" w:rsidRPr="004F2BDB" w:rsidRDefault="00575DBA" w:rsidP="008E3585">
      <w:pPr>
        <w:pStyle w:val="Heading2"/>
      </w:pPr>
      <w:bookmarkStart w:id="46" w:name="_Toc67252726"/>
      <w:r w:rsidRPr="004F2BDB">
        <w:t>Veterans Employment and Initiatives</w:t>
      </w:r>
      <w:bookmarkEnd w:id="46"/>
    </w:p>
    <w:p w14:paraId="546E56BB" w14:textId="52B9FD17" w:rsidR="00575DBA" w:rsidRDefault="00575DBA" w:rsidP="00A90F8F">
      <w:r w:rsidRPr="00965760">
        <w:t xml:space="preserve">Serving veterans is an important aspect of the </w:t>
      </w:r>
      <w:proofErr w:type="spellStart"/>
      <w:r w:rsidRPr="00965760">
        <w:t>AbilityOne</w:t>
      </w:r>
      <w:proofErr w:type="spellEnd"/>
      <w:r w:rsidRPr="00965760">
        <w:t xml:space="preserve"> Program. </w:t>
      </w:r>
      <w:proofErr w:type="spellStart"/>
      <w:r>
        <w:t>AbilityOne</w:t>
      </w:r>
      <w:proofErr w:type="spellEnd"/>
      <w:r>
        <w:t xml:space="preserve"> NPAs provide v</w:t>
      </w:r>
      <w:r w:rsidRPr="00FB40D3">
        <w:t xml:space="preserve">eterans </w:t>
      </w:r>
      <w:r>
        <w:t xml:space="preserve">with </w:t>
      </w:r>
      <w:r w:rsidRPr="00FB40D3">
        <w:t xml:space="preserve">numerous wounded warrior transition programs, </w:t>
      </w:r>
      <w:proofErr w:type="gramStart"/>
      <w:r w:rsidRPr="00FB40D3">
        <w:t>training</w:t>
      </w:r>
      <w:proofErr w:type="gramEnd"/>
      <w:r w:rsidRPr="00FB40D3">
        <w:t xml:space="preserve"> and employment opportunities.</w:t>
      </w:r>
      <w:r>
        <w:t xml:space="preserve"> Commission and CNA s</w:t>
      </w:r>
      <w:r w:rsidRPr="006A73B1">
        <w:t xml:space="preserve">taff </w:t>
      </w:r>
      <w:r>
        <w:t xml:space="preserve">also </w:t>
      </w:r>
      <w:r w:rsidRPr="006A73B1">
        <w:t xml:space="preserve">seek veterans’ employment opportunities by pursuing </w:t>
      </w:r>
      <w:r>
        <w:t xml:space="preserve">898 Panel </w:t>
      </w:r>
      <w:r w:rsidRPr="006A73B1">
        <w:t>recommendations</w:t>
      </w:r>
      <w:r w:rsidRPr="00960E99">
        <w:t xml:space="preserve"> </w:t>
      </w:r>
      <w:r>
        <w:t xml:space="preserve">and </w:t>
      </w:r>
      <w:r w:rsidRPr="00960E99">
        <w:t xml:space="preserve">assisting </w:t>
      </w:r>
      <w:proofErr w:type="spellStart"/>
      <w:r w:rsidRPr="00960E99">
        <w:t>AbilityOne</w:t>
      </w:r>
      <w:proofErr w:type="spellEnd"/>
      <w:r w:rsidRPr="00960E99">
        <w:t xml:space="preserve"> </w:t>
      </w:r>
      <w:r>
        <w:t xml:space="preserve">NPAs </w:t>
      </w:r>
      <w:r w:rsidRPr="00960E99">
        <w:t xml:space="preserve">with identifying </w:t>
      </w:r>
      <w:r>
        <w:t xml:space="preserve">lines of business requiring the </w:t>
      </w:r>
      <w:r w:rsidRPr="00960E99">
        <w:t>professional skills that veterans gain from military experience.</w:t>
      </w:r>
    </w:p>
    <w:p w14:paraId="7733E475" w14:textId="02910C8F" w:rsidR="00575DBA" w:rsidRPr="004F2BDB" w:rsidRDefault="00B613C0" w:rsidP="00A90F8F">
      <w:r>
        <w:t xml:space="preserve">More than </w:t>
      </w:r>
      <w:r w:rsidR="00575DBA" w:rsidRPr="004F2BDB">
        <w:t>3,</w:t>
      </w:r>
      <w:r w:rsidR="00575DBA">
        <w:t>2</w:t>
      </w:r>
      <w:r w:rsidR="00575DBA" w:rsidRPr="004F2BDB">
        <w:t xml:space="preserve">00 wounded, </w:t>
      </w:r>
      <w:proofErr w:type="gramStart"/>
      <w:r w:rsidR="00575DBA" w:rsidRPr="004F2BDB">
        <w:t>ill</w:t>
      </w:r>
      <w:proofErr w:type="gramEnd"/>
      <w:r w:rsidR="00575DBA" w:rsidRPr="004F2BDB">
        <w:t xml:space="preserve"> or injured veterans </w:t>
      </w:r>
      <w:r w:rsidR="00575DBA">
        <w:t xml:space="preserve">currently </w:t>
      </w:r>
      <w:r w:rsidR="00575DBA" w:rsidRPr="004F2BDB">
        <w:t xml:space="preserve">work in </w:t>
      </w:r>
      <w:proofErr w:type="spellStart"/>
      <w:r w:rsidR="00360F5A">
        <w:t>AbilityOne</w:t>
      </w:r>
      <w:proofErr w:type="spellEnd"/>
      <w:r w:rsidR="00360F5A">
        <w:t xml:space="preserve"> </w:t>
      </w:r>
      <w:r w:rsidR="00575DBA" w:rsidRPr="004F2BDB">
        <w:t xml:space="preserve">direct labor jobs. In addition, NPAs employ </w:t>
      </w:r>
      <w:r w:rsidR="00575DBA">
        <w:t>nearly</w:t>
      </w:r>
      <w:r w:rsidR="00575DBA" w:rsidRPr="004F2BDB">
        <w:t xml:space="preserve"> 4,000 veterans working in indirect labor positions, including supervisory and management roles. In total, approximately 7,000 veterans work at </w:t>
      </w:r>
      <w:proofErr w:type="spellStart"/>
      <w:r w:rsidR="00575DBA" w:rsidRPr="004F2BDB">
        <w:t>AbilityOne</w:t>
      </w:r>
      <w:proofErr w:type="spellEnd"/>
      <w:r w:rsidR="00575DBA" w:rsidRPr="004F2BDB">
        <w:t xml:space="preserve"> NPAs. The range of their military service stretches from Vietnam to Afghanistan and Iraq.</w:t>
      </w:r>
    </w:p>
    <w:p w14:paraId="5261F6BA" w14:textId="6C46933A" w:rsidR="00EF503B" w:rsidRPr="00BF0710" w:rsidRDefault="00EF503B" w:rsidP="00EF503B">
      <w:r>
        <w:t xml:space="preserve">Many veterans have hidden disabilities. A veteran may </w:t>
      </w:r>
      <w:r w:rsidRPr="00BF0710">
        <w:t>a</w:t>
      </w:r>
      <w:r w:rsidR="00E51B88">
        <w:t>ppear uninjured but suffer from combat injuries such as a</w:t>
      </w:r>
      <w:r w:rsidR="009D0092">
        <w:t xml:space="preserve"> </w:t>
      </w:r>
      <w:r>
        <w:t>traumatic brain injury</w:t>
      </w:r>
      <w:r w:rsidR="007C2180">
        <w:t xml:space="preserve"> or </w:t>
      </w:r>
      <w:r w:rsidRPr="00BF0710">
        <w:t>post-traumatic stress disorder (PTSD).</w:t>
      </w:r>
      <w:r w:rsidR="00D4757E">
        <w:t xml:space="preserve"> </w:t>
      </w:r>
      <w:r w:rsidR="00586E40">
        <w:t xml:space="preserve">Like veterans with </w:t>
      </w:r>
      <w:r w:rsidR="00B613C0">
        <w:t xml:space="preserve">unseen </w:t>
      </w:r>
      <w:r w:rsidR="003624A6">
        <w:t>disabilities</w:t>
      </w:r>
      <w:r w:rsidR="00B613C0">
        <w:t xml:space="preserve">, </w:t>
      </w:r>
      <w:proofErr w:type="spellStart"/>
      <w:r w:rsidRPr="00BF0710">
        <w:t>AbilityOne</w:t>
      </w:r>
      <w:proofErr w:type="spellEnd"/>
      <w:r w:rsidRPr="00BF0710">
        <w:t xml:space="preserve"> employees who </w:t>
      </w:r>
      <w:r w:rsidR="00FE0D5E">
        <w:t xml:space="preserve">have autism, or who are </w:t>
      </w:r>
      <w:r w:rsidRPr="00BF0710">
        <w:t>blind</w:t>
      </w:r>
      <w:r w:rsidR="00FE0D5E">
        <w:t xml:space="preserve"> or </w:t>
      </w:r>
      <w:r w:rsidRPr="00BF0710">
        <w:t>deaf</w:t>
      </w:r>
      <w:r w:rsidR="00D4757E">
        <w:t xml:space="preserve">, </w:t>
      </w:r>
      <w:r w:rsidRPr="00BF0710">
        <w:t xml:space="preserve">are representative </w:t>
      </w:r>
      <w:r w:rsidR="00450BFF">
        <w:t xml:space="preserve">of those </w:t>
      </w:r>
      <w:r w:rsidR="00FE0D5E" w:rsidRPr="00FE0D5E">
        <w:t>making highly visible contributions to the country during th</w:t>
      </w:r>
      <w:r w:rsidR="00DC10C5">
        <w:t xml:space="preserve">e COVID-19 </w:t>
      </w:r>
      <w:r w:rsidR="00FE0D5E" w:rsidRPr="00FE0D5E">
        <w:t xml:space="preserve">crisis, </w:t>
      </w:r>
      <w:r w:rsidR="00450BFF">
        <w:t xml:space="preserve">but with </w:t>
      </w:r>
      <w:r w:rsidR="00FE0D5E" w:rsidRPr="00FE0D5E">
        <w:t xml:space="preserve">disabilities </w:t>
      </w:r>
      <w:r w:rsidR="00450BFF">
        <w:t xml:space="preserve">that </w:t>
      </w:r>
      <w:r w:rsidR="007C13EC">
        <w:t xml:space="preserve">may be </w:t>
      </w:r>
      <w:r w:rsidR="00FE0D5E" w:rsidRPr="00FE0D5E">
        <w:t>invisible.</w:t>
      </w:r>
    </w:p>
    <w:p w14:paraId="7E5F3612" w14:textId="26B10B69" w:rsidR="00575DBA" w:rsidRPr="00C51432" w:rsidRDefault="00CA2FC1" w:rsidP="00A90F8F">
      <w:r>
        <w:t xml:space="preserve">Increasing long-term, stable </w:t>
      </w:r>
      <w:r w:rsidRPr="004F2BDB">
        <w:t xml:space="preserve">employment for veterans who are blind or </w:t>
      </w:r>
      <w:r>
        <w:t>have significant disabilities</w:t>
      </w:r>
      <w:r w:rsidRPr="004F2BDB">
        <w:t>, consistent with the JWOD Act</w:t>
      </w:r>
      <w:r>
        <w:t xml:space="preserve">, is the objective of the </w:t>
      </w:r>
      <w:r w:rsidR="00575DBA" w:rsidRPr="004F2BDB">
        <w:t>Commission’s Directorate of Veterans Employment and Initiatives</w:t>
      </w:r>
      <w:r w:rsidR="00360F5A">
        <w:t xml:space="preserve">. </w:t>
      </w:r>
      <w:r w:rsidR="00575DBA">
        <w:t xml:space="preserve">The directorate collaborates extensively with the 898 Panel to advance the work of the Panel’s </w:t>
      </w:r>
      <w:r w:rsidR="00575DBA" w:rsidRPr="00560D79">
        <w:t>Employment Initiatives and Veterans Eligibility</w:t>
      </w:r>
      <w:r w:rsidR="00575DBA">
        <w:t xml:space="preserve"> </w:t>
      </w:r>
      <w:proofErr w:type="gramStart"/>
      <w:r w:rsidR="00575DBA">
        <w:t>subcommittee, and</w:t>
      </w:r>
      <w:proofErr w:type="gramEnd"/>
      <w:r w:rsidR="00575DBA">
        <w:t xml:space="preserve"> recruited a retired Sergeant Major of the Army to lead the </w:t>
      </w:r>
      <w:r w:rsidR="00575DBA" w:rsidRPr="00226798">
        <w:t xml:space="preserve">subcommittee. </w:t>
      </w:r>
      <w:r w:rsidR="00575DBA" w:rsidRPr="00C51432">
        <w:t xml:space="preserve">The directorate </w:t>
      </w:r>
      <w:r w:rsidR="00575DBA">
        <w:t xml:space="preserve">led a collaboration with the nonprofit community to establish </w:t>
      </w:r>
      <w:r w:rsidR="00575DBA" w:rsidRPr="00C51432">
        <w:t xml:space="preserve">a nationwide </w:t>
      </w:r>
      <w:r w:rsidR="00575DBA">
        <w:t>veterans-focused a</w:t>
      </w:r>
      <w:r w:rsidR="00575DBA" w:rsidRPr="00C51432">
        <w:t xml:space="preserve">pprenticeship </w:t>
      </w:r>
      <w:r w:rsidR="00575DBA">
        <w:t>p</w:t>
      </w:r>
      <w:r w:rsidR="00575DBA" w:rsidRPr="00C51432">
        <w:t xml:space="preserve">rogram </w:t>
      </w:r>
      <w:r w:rsidR="00575DBA">
        <w:t xml:space="preserve">that was recognized by the </w:t>
      </w:r>
      <w:r w:rsidR="00575DBA" w:rsidRPr="00C51432">
        <w:t>Department of Labor in February 2020.</w:t>
      </w:r>
    </w:p>
    <w:p w14:paraId="25AA40A2" w14:textId="71EB1AEB" w:rsidR="00575DBA" w:rsidRDefault="00575DBA" w:rsidP="00A90F8F">
      <w:r w:rsidRPr="00C51432">
        <w:t>The Commission continues to seek opportunities</w:t>
      </w:r>
      <w:r>
        <w:t xml:space="preserve"> to </w:t>
      </w:r>
      <w:r w:rsidRPr="00B1458E">
        <w:t xml:space="preserve">increase employment opportunities for </w:t>
      </w:r>
      <w:r>
        <w:t>veterans by e</w:t>
      </w:r>
      <w:r w:rsidRPr="00C353AC">
        <w:t>duca</w:t>
      </w:r>
      <w:r w:rsidR="00F81BF9">
        <w:t>ting and informing G</w:t>
      </w:r>
      <w:r>
        <w:t>overnment</w:t>
      </w:r>
      <w:r w:rsidRPr="00C353AC">
        <w:t xml:space="preserve"> agencies,</w:t>
      </w:r>
      <w:r>
        <w:t xml:space="preserve"> Veteran Service Organizations </w:t>
      </w:r>
      <w:r w:rsidRPr="00C353AC">
        <w:t>and Military Support Organizations</w:t>
      </w:r>
      <w:r>
        <w:t>.</w:t>
      </w:r>
    </w:p>
    <w:p w14:paraId="759D26B3" w14:textId="77777777" w:rsidR="008F654E" w:rsidRDefault="008F654E" w:rsidP="00A90F8F"/>
    <w:p w14:paraId="2A520DFA" w14:textId="77777777" w:rsidR="008F654E" w:rsidRDefault="008F654E" w:rsidP="008E3585">
      <w:pPr>
        <w:pStyle w:val="Heading1"/>
        <w:sectPr w:rsidR="008F654E" w:rsidSect="003B55E2">
          <w:pgSz w:w="12240" w:h="15840" w:code="1"/>
          <w:pgMar w:top="1440" w:right="1440" w:bottom="1440" w:left="1440" w:header="576" w:footer="432" w:gutter="0"/>
          <w:cols w:space="720"/>
          <w:docGrid w:linePitch="360"/>
        </w:sectPr>
      </w:pPr>
    </w:p>
    <w:p w14:paraId="12897B37" w14:textId="121E2A86" w:rsidR="006C4476" w:rsidRPr="00E653F4" w:rsidRDefault="006C4476" w:rsidP="008E3585">
      <w:pPr>
        <w:pStyle w:val="Heading1"/>
      </w:pPr>
      <w:bookmarkStart w:id="47" w:name="_Toc67252727"/>
      <w:r w:rsidRPr="00E653F4">
        <w:lastRenderedPageBreak/>
        <w:t>Office of Inspector General</w:t>
      </w:r>
      <w:bookmarkEnd w:id="47"/>
    </w:p>
    <w:p w14:paraId="196C48A5" w14:textId="77777777" w:rsidR="006C0F30" w:rsidRPr="00E653F4" w:rsidRDefault="006C0F30" w:rsidP="008E3585">
      <w:pPr>
        <w:pStyle w:val="Heading2"/>
      </w:pPr>
      <w:bookmarkStart w:id="48" w:name="_Toc67010296"/>
      <w:bookmarkStart w:id="49" w:name="_Toc67252728"/>
      <w:r w:rsidRPr="00E653F4">
        <w:t>OIG Builds Oversight Foundation for Stronger Commission and Program</w:t>
      </w:r>
      <w:bookmarkEnd w:id="48"/>
      <w:bookmarkEnd w:id="49"/>
    </w:p>
    <w:p w14:paraId="29430B2D" w14:textId="2F7D3FB4" w:rsidR="006C0F30" w:rsidRPr="00E653F4" w:rsidRDefault="000C183A" w:rsidP="00A90F8F">
      <w:r>
        <w:rPr>
          <w:noProof/>
        </w:rPr>
        <w:drawing>
          <wp:anchor distT="0" distB="0" distL="114300" distR="114300" simplePos="0" relativeHeight="251676672" behindDoc="0" locked="0" layoutInCell="1" allowOverlap="1" wp14:anchorId="29780187" wp14:editId="650E41B7">
            <wp:simplePos x="0" y="0"/>
            <wp:positionH relativeFrom="margin">
              <wp:posOffset>3336290</wp:posOffset>
            </wp:positionH>
            <wp:positionV relativeFrom="paragraph">
              <wp:posOffset>570865</wp:posOffset>
            </wp:positionV>
            <wp:extent cx="2698750" cy="3200400"/>
            <wp:effectExtent l="0" t="0" r="0" b="0"/>
            <wp:wrapSquare wrapText="bothSides"/>
            <wp:docPr id="15" name="Diagram 15" descr="Graphic showing how enhancing confidence in the program combined with improving economies and efficiencies results in program growth."/>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6C0F30" w:rsidRPr="00E653F4">
        <w:t xml:space="preserve">The Commission’s OIG provides quality reports, recommendations and oversight for </w:t>
      </w:r>
      <w:r w:rsidR="009B4B3A">
        <w:t xml:space="preserve">the </w:t>
      </w:r>
      <w:r w:rsidR="006C0F30" w:rsidRPr="00E653F4">
        <w:t xml:space="preserve">Commission and </w:t>
      </w:r>
      <w:proofErr w:type="spellStart"/>
      <w:r w:rsidR="00A152D9">
        <w:t>AbilityOne</w:t>
      </w:r>
      <w:proofErr w:type="spellEnd"/>
      <w:r w:rsidR="00A152D9">
        <w:t xml:space="preserve"> </w:t>
      </w:r>
      <w:r w:rsidR="006C0F30" w:rsidRPr="00E653F4">
        <w:t xml:space="preserve">Program. In May 2017, pursuant to a statutory mandate from Congress, the Commission appointed Thomas K. </w:t>
      </w:r>
      <w:proofErr w:type="spellStart"/>
      <w:r w:rsidR="006C0F30" w:rsidRPr="00E653F4">
        <w:t>Lehrich</w:t>
      </w:r>
      <w:proofErr w:type="spellEnd"/>
      <w:r w:rsidR="006C0F30" w:rsidRPr="00E653F4">
        <w:t xml:space="preserve"> as its first Inspector General, achieving independent oversight for the first time since the Commission’s establishment in 1938, more than </w:t>
      </w:r>
      <w:r w:rsidR="009B4B3A">
        <w:t>8</w:t>
      </w:r>
      <w:r w:rsidR="006C0F30" w:rsidRPr="00E653F4">
        <w:t xml:space="preserve">0 years ago. In 2020, OIG issued two Semi-Annual Reports to Congress, </w:t>
      </w:r>
      <w:proofErr w:type="gramStart"/>
      <w:r w:rsidR="006C0F30" w:rsidRPr="00E653F4">
        <w:t>a number of</w:t>
      </w:r>
      <w:proofErr w:type="gramEnd"/>
      <w:r w:rsidR="006C0F30" w:rsidRPr="00E653F4">
        <w:t xml:space="preserve"> high impact audit reports, and two valuable management alerts to the Commission.</w:t>
      </w:r>
      <w:r w:rsidR="006C0F30" w:rsidRPr="00E653F4">
        <w:rPr>
          <w:rStyle w:val="FootnoteReference"/>
          <w:rFonts w:cstheme="minorHAnsi"/>
        </w:rPr>
        <w:footnoteReference w:id="16"/>
      </w:r>
      <w:r w:rsidR="006C0F30" w:rsidRPr="00E653F4">
        <w:t xml:space="preserve"> Despite its young age, the OIG has succeeded in enhancing confidence in the </w:t>
      </w:r>
      <w:r w:rsidR="00FA3CBF">
        <w:t>Program</w:t>
      </w:r>
      <w:r w:rsidR="006C0F30" w:rsidRPr="00E653F4">
        <w:t xml:space="preserve">, improving economies and efficiencies, and promoting </w:t>
      </w:r>
      <w:r w:rsidR="00FA3CBF">
        <w:t>Program</w:t>
      </w:r>
      <w:r w:rsidR="006C0F30" w:rsidRPr="00E653F4">
        <w:t xml:space="preserve"> growth. OIG’s work preserves jobs for Americans who are blind or </w:t>
      </w:r>
      <w:r w:rsidR="00167F2D">
        <w:t xml:space="preserve">have </w:t>
      </w:r>
      <w:r w:rsidR="006C0F30" w:rsidRPr="00E653F4">
        <w:t>significant disab</w:t>
      </w:r>
      <w:r w:rsidR="00A71C6B">
        <w:t>ilities</w:t>
      </w:r>
      <w:r w:rsidR="006C0F30" w:rsidRPr="00E653F4">
        <w:t xml:space="preserve"> and ensures the integrity of goods and services offered to the </w:t>
      </w:r>
      <w:r w:rsidR="00BB0228">
        <w:t>Federal</w:t>
      </w:r>
      <w:r w:rsidR="006C0F30" w:rsidRPr="00E653F4">
        <w:t xml:space="preserve"> customer.</w:t>
      </w:r>
      <w:r w:rsidRPr="000C183A">
        <w:rPr>
          <w:noProof/>
        </w:rPr>
        <w:t xml:space="preserve"> </w:t>
      </w:r>
    </w:p>
    <w:p w14:paraId="70E1FC0E" w14:textId="6E0C06DC" w:rsidR="006C0F30" w:rsidRPr="00E653F4" w:rsidRDefault="006C0F30" w:rsidP="008E3585">
      <w:r w:rsidRPr="00E653F4">
        <w:t xml:space="preserve">Through audits and investigations using a risk-based model, as well as through partnerships with other agencies, OIG leverages limited resources to maximize impact on </w:t>
      </w:r>
      <w:r w:rsidR="00FA3CBF">
        <w:t>Program</w:t>
      </w:r>
      <w:r w:rsidRPr="00E653F4">
        <w:t xml:space="preserve"> risk areas.  As a roadmap to its strategic vision, OIG released a Biennial Audit Plan for FY 20-21.</w:t>
      </w:r>
      <w:r w:rsidRPr="00E653F4">
        <w:rPr>
          <w:rStyle w:val="FootnoteReference"/>
          <w:rFonts w:cstheme="minorHAnsi"/>
        </w:rPr>
        <w:footnoteReference w:id="17"/>
      </w:r>
      <w:r w:rsidRPr="00E653F4">
        <w:t xml:space="preserve"> The Plan includes five statutorily mandated audits of the Commission and nine discretionary audits of the </w:t>
      </w:r>
      <w:r w:rsidR="00FA3CBF">
        <w:t>Program</w:t>
      </w:r>
      <w:r w:rsidRPr="00E653F4">
        <w:t xml:space="preserve">. The implementation of Cooperative Agreements, DoD 898 Panel recommendations, and emerging challenges are among many of the priorities that impact the </w:t>
      </w:r>
      <w:r w:rsidR="00FA3CBF">
        <w:t>Program</w:t>
      </w:r>
      <w:r w:rsidRPr="00E653F4">
        <w:t>’s capability to provide job opportunities for people who are blind or have significant disabilities.</w:t>
      </w:r>
    </w:p>
    <w:p w14:paraId="288F9C26" w14:textId="6B7B38A3" w:rsidR="006C0F30" w:rsidRPr="00445CF0" w:rsidRDefault="006C0F30" w:rsidP="00445CF0">
      <w:r w:rsidRPr="00E653F4">
        <w:t>OIG’s Office of Investigations produced two significant civil fraud settlements</w:t>
      </w:r>
      <w:r w:rsidRPr="00C01699">
        <w:rPr>
          <w:rStyle w:val="FootnoteReference"/>
          <w:rFonts w:cstheme="minorHAnsi"/>
          <w:szCs w:val="22"/>
        </w:rPr>
        <w:footnoteReference w:id="18"/>
      </w:r>
      <w:r w:rsidRPr="00E653F4">
        <w:t xml:space="preserve"> and is currently investigating several hundred million in potential contract fraud. On September</w:t>
      </w:r>
      <w:r w:rsidR="009C4A29">
        <w:t> </w:t>
      </w:r>
      <w:r w:rsidRPr="00E653F4">
        <w:t>30, 2020, DOJ</w:t>
      </w:r>
      <w:r w:rsidR="00445CF0">
        <w:t xml:space="preserve"> </w:t>
      </w:r>
      <w:r w:rsidRPr="00E653F4">
        <w:t>announced the NPA, Industries for the Blind and Visually Impaired Inc., of Wisconsin, agreed to settle for</w:t>
      </w:r>
      <w:r w:rsidR="00445CF0">
        <w:t xml:space="preserve"> </w:t>
      </w:r>
      <w:r w:rsidRPr="00E653F4">
        <w:t xml:space="preserve">$1.9 million allegations of false claims and kickbacks. In its official press release, DOJ quoted </w:t>
      </w:r>
      <w:r w:rsidRPr="009C4A29">
        <w:t>the IG:</w:t>
      </w:r>
      <w:r w:rsidRPr="00445CF0">
        <w:t xml:space="preserve"> </w:t>
      </w:r>
      <w:r w:rsidRPr="00445CF0">
        <w:rPr>
          <w:i/>
          <w:iCs/>
        </w:rPr>
        <w:t xml:space="preserve">“We are committed to preserving the integrity of the </w:t>
      </w:r>
      <w:proofErr w:type="spellStart"/>
      <w:r w:rsidRPr="00445CF0">
        <w:rPr>
          <w:i/>
          <w:iCs/>
        </w:rPr>
        <w:t>AbilityOne</w:t>
      </w:r>
      <w:proofErr w:type="spellEnd"/>
      <w:r w:rsidRPr="00445CF0">
        <w:rPr>
          <w:i/>
          <w:iCs/>
        </w:rPr>
        <w:t xml:space="preserve"> program. False claims on the program exclude blind and significantly disabled workers from opportunities and hinders law-abiding </w:t>
      </w:r>
      <w:proofErr w:type="spellStart"/>
      <w:r w:rsidRPr="00445CF0">
        <w:rPr>
          <w:i/>
          <w:iCs/>
        </w:rPr>
        <w:t>AbilityOne</w:t>
      </w:r>
      <w:proofErr w:type="spellEnd"/>
      <w:r w:rsidRPr="00445CF0">
        <w:rPr>
          <w:i/>
          <w:iCs/>
        </w:rPr>
        <w:t xml:space="preserve"> contractors- Working with DOJ and our partners, the Office of Inspector General protects the </w:t>
      </w:r>
      <w:r w:rsidRPr="00445CF0">
        <w:rPr>
          <w:i/>
          <w:iCs/>
        </w:rPr>
        <w:lastRenderedPageBreak/>
        <w:t>confidence and public trust in the largest employment program in the nation of blind and significantly disabled workers.”</w:t>
      </w:r>
    </w:p>
    <w:p w14:paraId="28662969" w14:textId="77777777" w:rsidR="006C0F30" w:rsidRPr="00E653F4" w:rsidRDefault="006C0F30" w:rsidP="00A90F8F">
      <w:r w:rsidRPr="00E653F4">
        <w:t xml:space="preserve">To leverage limited resources, OIG established a Knowledge-Based Center with the goal of providing additional OIG staffing and support through internships, rotations, details, CIGIE Fellows, Wounded Warrior Fellows, and other shared services and MOUs with government agencies. </w:t>
      </w:r>
    </w:p>
    <w:p w14:paraId="724F5F2F" w14:textId="7ED86C6F" w:rsidR="006C0F30" w:rsidRPr="00E653F4" w:rsidRDefault="006C0F30" w:rsidP="00A90F8F">
      <w:r w:rsidRPr="00E653F4">
        <w:t xml:space="preserve">As a part of a continuous effort to deepen its understanding of the </w:t>
      </w:r>
      <w:r w:rsidR="00FA3CBF">
        <w:t>Program</w:t>
      </w:r>
      <w:r w:rsidRPr="00E653F4">
        <w:t xml:space="preserve"> that it oversees, OIG conducts NPA knowledge visits, presents at conferences, routinely meets </w:t>
      </w:r>
      <w:proofErr w:type="gramStart"/>
      <w:r w:rsidRPr="00E653F4">
        <w:t>with</w:t>
      </w:r>
      <w:proofErr w:type="gramEnd"/>
      <w:r w:rsidRPr="00E653F4">
        <w:t xml:space="preserve"> and briefs the Commission, and speaks with industry experts. This outreach is designed to inform the </w:t>
      </w:r>
      <w:proofErr w:type="spellStart"/>
      <w:r w:rsidRPr="00E653F4">
        <w:t>AbilityOne</w:t>
      </w:r>
      <w:proofErr w:type="spellEnd"/>
      <w:r w:rsidRPr="00E653F4">
        <w:t xml:space="preserve"> Program community of the function of the newly established OIG, and to promulgate the IG’s message of promoting integrity and efficiency, while also preventing waste, fraud, and abuse. During C</w:t>
      </w:r>
      <w:r w:rsidR="0089315A">
        <w:t>OVID</w:t>
      </w:r>
      <w:r w:rsidRPr="00E653F4">
        <w:t xml:space="preserve">-19, OIG provided fraud awareness trainings, including CARES Act briefings to the Commission and the CNAs. </w:t>
      </w:r>
    </w:p>
    <w:p w14:paraId="6A037732" w14:textId="77777777" w:rsidR="006C0F30" w:rsidRPr="00E653F4" w:rsidRDefault="006C0F30" w:rsidP="006C0F30">
      <w:pPr>
        <w:jc w:val="center"/>
        <w:rPr>
          <w:rFonts w:cstheme="minorHAnsi"/>
        </w:rPr>
      </w:pPr>
      <w:r w:rsidRPr="00E653F4">
        <w:rPr>
          <w:rFonts w:cstheme="minorHAnsi"/>
          <w:noProof/>
        </w:rPr>
        <w:drawing>
          <wp:inline distT="0" distB="0" distL="0" distR="0" wp14:anchorId="00A7BBE7" wp14:editId="2DD92BE9">
            <wp:extent cx="4079019" cy="1417293"/>
            <wp:effectExtent l="0" t="0" r="0" b="0"/>
            <wp:docPr id="5" name="Picture 5" descr="Collection of logos from companies visited by the O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llection of logos from companies visited by the OIG"/>
                    <pic:cNvPicPr/>
                  </pic:nvPicPr>
                  <pic:blipFill>
                    <a:blip r:embed="rId40"/>
                    <a:stretch>
                      <a:fillRect/>
                    </a:stretch>
                  </pic:blipFill>
                  <pic:spPr>
                    <a:xfrm>
                      <a:off x="0" y="0"/>
                      <a:ext cx="4213484" cy="1464014"/>
                    </a:xfrm>
                    <a:prstGeom prst="rect">
                      <a:avLst/>
                    </a:prstGeom>
                  </pic:spPr>
                </pic:pic>
              </a:graphicData>
            </a:graphic>
          </wp:inline>
        </w:drawing>
      </w:r>
    </w:p>
    <w:p w14:paraId="2200B360" w14:textId="4FC4DE60" w:rsidR="006C0F30" w:rsidRPr="00E653F4" w:rsidRDefault="006C0F30" w:rsidP="00A90F8F">
      <w:r w:rsidRPr="00E653F4">
        <w:t>As an active member of the Council of the Inspectors General on Integrity and Efficiency (CIGIE), OIG continues to lead and participate in CIGIE programming. In 2020 OIG helped develop a web</w:t>
      </w:r>
      <w:r w:rsidR="004E04D2">
        <w:t xml:space="preserve"> </w:t>
      </w:r>
      <w:r w:rsidRPr="00E653F4">
        <w:t xml:space="preserve">page for IGs across the </w:t>
      </w:r>
      <w:r w:rsidR="00BB0228">
        <w:t>Federal</w:t>
      </w:r>
      <w:r w:rsidRPr="00E653F4">
        <w:t xml:space="preserve"> government as part of a CIGIE working group to enhance and further build the capabilities of oversight.gov for the IG community. </w:t>
      </w:r>
      <w:proofErr w:type="spellStart"/>
      <w:r w:rsidRPr="00E653F4">
        <w:t>AbilityOne</w:t>
      </w:r>
      <w:proofErr w:type="spellEnd"/>
      <w:r w:rsidRPr="00E653F4">
        <w:t xml:space="preserve"> OIG’s analysis of enterprise risk management was included in CIGIE’s Top Management and Performance Challenges Report Facing Multiple Federal Agencies.</w:t>
      </w:r>
      <w:r w:rsidRPr="00E653F4">
        <w:rPr>
          <w:rStyle w:val="FootnoteReference"/>
          <w:rFonts w:cstheme="minorHAnsi"/>
        </w:rPr>
        <w:footnoteReference w:id="19"/>
      </w:r>
      <w:r w:rsidRPr="00E653F4">
        <w:t xml:space="preserve"> </w:t>
      </w:r>
    </w:p>
    <w:p w14:paraId="0FEE272B" w14:textId="53C8C1BE" w:rsidR="006C0F30" w:rsidRPr="00E653F4" w:rsidRDefault="006C0F30" w:rsidP="00A90F8F">
      <w:r w:rsidRPr="00E653F4">
        <w:t>The IG is a statutory member of the DoD 898 Panel and chairs the Inspector General Subcommittee. Additionally, OIG</w:t>
      </w:r>
      <w:r w:rsidRPr="00E653F4">
        <w:rPr>
          <w:spacing w:val="-8"/>
        </w:rPr>
        <w:t xml:space="preserve"> </w:t>
      </w:r>
      <w:r w:rsidRPr="00E653F4">
        <w:t>provides</w:t>
      </w:r>
      <w:r w:rsidRPr="00E653F4">
        <w:rPr>
          <w:spacing w:val="-8"/>
        </w:rPr>
        <w:t xml:space="preserve"> </w:t>
      </w:r>
      <w:r w:rsidRPr="00E653F4">
        <w:t>support</w:t>
      </w:r>
      <w:r w:rsidRPr="00E653F4">
        <w:rPr>
          <w:spacing w:val="-8"/>
        </w:rPr>
        <w:t xml:space="preserve"> </w:t>
      </w:r>
      <w:r w:rsidRPr="00E653F4">
        <w:t>and</w:t>
      </w:r>
      <w:r w:rsidRPr="00E653F4">
        <w:rPr>
          <w:spacing w:val="-8"/>
        </w:rPr>
        <w:t xml:space="preserve"> </w:t>
      </w:r>
      <w:r w:rsidRPr="00E653F4">
        <w:t>advice</w:t>
      </w:r>
      <w:r w:rsidRPr="00E653F4">
        <w:rPr>
          <w:spacing w:val="-8"/>
        </w:rPr>
        <w:t xml:space="preserve"> </w:t>
      </w:r>
      <w:r w:rsidRPr="00E653F4">
        <w:t>to</w:t>
      </w:r>
      <w:r w:rsidRPr="00E653F4">
        <w:rPr>
          <w:spacing w:val="-8"/>
        </w:rPr>
        <w:t xml:space="preserve"> </w:t>
      </w:r>
      <w:r w:rsidRPr="00E653F4">
        <w:t>multiple</w:t>
      </w:r>
      <w:r w:rsidRPr="00E653F4">
        <w:rPr>
          <w:spacing w:val="-11"/>
        </w:rPr>
        <w:t xml:space="preserve"> </w:t>
      </w:r>
      <w:r w:rsidR="002C7035">
        <w:rPr>
          <w:spacing w:val="-11"/>
        </w:rPr>
        <w:t xml:space="preserve">898 </w:t>
      </w:r>
      <w:r w:rsidRPr="00E653F4">
        <w:t>Panel</w:t>
      </w:r>
      <w:r w:rsidRPr="00E653F4">
        <w:rPr>
          <w:spacing w:val="-8"/>
        </w:rPr>
        <w:t xml:space="preserve"> </w:t>
      </w:r>
      <w:r w:rsidRPr="00E653F4">
        <w:t>subcommittees</w:t>
      </w:r>
      <w:r w:rsidRPr="00E653F4">
        <w:rPr>
          <w:spacing w:val="-8"/>
        </w:rPr>
        <w:t xml:space="preserve"> </w:t>
      </w:r>
      <w:r w:rsidRPr="00E653F4">
        <w:t>dealing</w:t>
      </w:r>
      <w:r w:rsidRPr="00E653F4">
        <w:rPr>
          <w:spacing w:val="-8"/>
        </w:rPr>
        <w:t xml:space="preserve"> </w:t>
      </w:r>
      <w:r w:rsidRPr="00E653F4">
        <w:t>with</w:t>
      </w:r>
      <w:r w:rsidRPr="00E653F4">
        <w:rPr>
          <w:spacing w:val="-10"/>
        </w:rPr>
        <w:t xml:space="preserve"> </w:t>
      </w:r>
      <w:r w:rsidRPr="00E653F4">
        <w:t xml:space="preserve">the effectiveness and internal controls of the </w:t>
      </w:r>
      <w:proofErr w:type="spellStart"/>
      <w:r w:rsidRPr="00E653F4">
        <w:t>AbilityOne</w:t>
      </w:r>
      <w:proofErr w:type="spellEnd"/>
      <w:r w:rsidRPr="00E653F4">
        <w:t xml:space="preserve"> Program as it relates to DoD contracting, including to the DOJ-led subcommittee on Waste, Fraud, and</w:t>
      </w:r>
      <w:r w:rsidRPr="00E653F4">
        <w:rPr>
          <w:spacing w:val="-14"/>
        </w:rPr>
        <w:t xml:space="preserve"> </w:t>
      </w:r>
      <w:r w:rsidRPr="00E653F4">
        <w:t>Abuse.</w:t>
      </w:r>
    </w:p>
    <w:p w14:paraId="3E61666D" w14:textId="195D9D81" w:rsidR="006C0F30" w:rsidRPr="00E653F4" w:rsidRDefault="006C0F30" w:rsidP="00A90F8F">
      <w:r w:rsidRPr="00E653F4">
        <w:t xml:space="preserve">OIG, in total, provided 67 concrete recommendations to improve the </w:t>
      </w:r>
      <w:r w:rsidR="00FA3CBF">
        <w:t>Program</w:t>
      </w:r>
      <w:r w:rsidRPr="00E653F4">
        <w:t>. The Commission took actions to successfully implement the recommendations in 6 out of the 67</w:t>
      </w:r>
      <w:r w:rsidR="00CA6A4C">
        <w:t> </w:t>
      </w:r>
      <w:r w:rsidRPr="00E653F4">
        <w:t>recommendations (roughly 9</w:t>
      </w:r>
      <w:r w:rsidR="008413C6">
        <w:t>%</w:t>
      </w:r>
      <w:r w:rsidRPr="00E653F4">
        <w:t>), and OIG closed these six recommendations in the first quarter of FY21. The</w:t>
      </w:r>
      <w:r w:rsidR="00C01699">
        <w:t xml:space="preserve"> following</w:t>
      </w:r>
      <w:r w:rsidRPr="00E653F4">
        <w:t xml:space="preserve"> graph is an overview of the 61 open recommendations.  </w:t>
      </w:r>
    </w:p>
    <w:p w14:paraId="39A33A37" w14:textId="77777777" w:rsidR="006C0F30" w:rsidRPr="00E653F4" w:rsidRDefault="006C0F30" w:rsidP="006C0F30">
      <w:pPr>
        <w:jc w:val="center"/>
        <w:rPr>
          <w:rFonts w:cstheme="minorHAnsi"/>
          <w:b/>
          <w:bCs/>
        </w:rPr>
      </w:pPr>
      <w:r w:rsidRPr="00E653F4">
        <w:rPr>
          <w:rFonts w:cstheme="minorHAnsi"/>
          <w:noProof/>
        </w:rPr>
        <w:lastRenderedPageBreak/>
        <w:drawing>
          <wp:inline distT="0" distB="0" distL="0" distR="0" wp14:anchorId="61355BCA" wp14:editId="61D992AA">
            <wp:extent cx="6212524" cy="3643884"/>
            <wp:effectExtent l="0" t="0" r="0" b="0"/>
            <wp:docPr id="6" name="Picture 6" descr="Various charts and graphs of the remaining 61 OIG recommendations for improving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arious charts and graphs of the remaining 61 OIG recommendations for improving the program."/>
                    <pic:cNvPicPr/>
                  </pic:nvPicPr>
                  <pic:blipFill>
                    <a:blip r:embed="rId41"/>
                    <a:stretch>
                      <a:fillRect/>
                    </a:stretch>
                  </pic:blipFill>
                  <pic:spPr>
                    <a:xfrm>
                      <a:off x="0" y="0"/>
                      <a:ext cx="6251044" cy="3666478"/>
                    </a:xfrm>
                    <a:prstGeom prst="rect">
                      <a:avLst/>
                    </a:prstGeom>
                  </pic:spPr>
                </pic:pic>
              </a:graphicData>
            </a:graphic>
          </wp:inline>
        </w:drawing>
      </w:r>
    </w:p>
    <w:p w14:paraId="45FD28EC" w14:textId="2800ED61" w:rsidR="006C0F30" w:rsidRDefault="006C0F30" w:rsidP="00A90F8F">
      <w:r w:rsidRPr="00E653F4">
        <w:t xml:space="preserve">In FY21, Congress increased OIG’s appropriations to $2.5 million, which allows OIG to further build the oversight program. The work of OIG in preserving the confidence of the </w:t>
      </w:r>
      <w:r w:rsidR="00FA3CBF">
        <w:t>Program</w:t>
      </w:r>
      <w:r w:rsidRPr="00E653F4">
        <w:t xml:space="preserve"> is building a better future for the Commission while helping to create opportunities for Americans who are blind or have significant disabilities. </w:t>
      </w:r>
    </w:p>
    <w:p w14:paraId="39EF8357" w14:textId="42CACE64" w:rsidR="00EA4C3A" w:rsidRDefault="00EA4C3A" w:rsidP="00A90F8F"/>
    <w:p w14:paraId="56169A73" w14:textId="28E2A8B9" w:rsidR="00EA4C3A" w:rsidRDefault="00EA4C3A">
      <w:pPr>
        <w:spacing w:after="160" w:line="259" w:lineRule="auto"/>
      </w:pPr>
    </w:p>
    <w:p w14:paraId="4656F023" w14:textId="77777777" w:rsidR="008F654E" w:rsidRDefault="008F654E" w:rsidP="00A90F8F">
      <w:pPr>
        <w:pStyle w:val="Heading1"/>
        <w:sectPr w:rsidR="008F654E" w:rsidSect="003B55E2">
          <w:pgSz w:w="12240" w:h="15840" w:code="1"/>
          <w:pgMar w:top="1440" w:right="1440" w:bottom="1440" w:left="1440" w:header="576" w:footer="432" w:gutter="0"/>
          <w:cols w:space="720"/>
          <w:docGrid w:linePitch="360"/>
        </w:sectPr>
      </w:pPr>
    </w:p>
    <w:p w14:paraId="3D4A6754" w14:textId="75FAE211" w:rsidR="00941F6B" w:rsidRDefault="00941F6B" w:rsidP="00A90F8F">
      <w:pPr>
        <w:pStyle w:val="Heading1"/>
      </w:pPr>
      <w:bookmarkStart w:id="50" w:name="_Toc67252729"/>
      <w:proofErr w:type="spellStart"/>
      <w:r w:rsidRPr="00941F6B">
        <w:lastRenderedPageBreak/>
        <w:t>AbilityOne</w:t>
      </w:r>
      <w:proofErr w:type="spellEnd"/>
      <w:r w:rsidRPr="00941F6B">
        <w:t xml:space="preserve"> Nonprofit Agencies and Sales by State</w:t>
      </w:r>
      <w:bookmarkEnd w:id="50"/>
      <w:r w:rsidRPr="00941F6B">
        <w:t xml:space="preserve"> </w:t>
      </w:r>
    </w:p>
    <w:p w14:paraId="34BFAB66" w14:textId="77777777" w:rsidR="00C01699" w:rsidRPr="00C01699" w:rsidRDefault="00C01699" w:rsidP="00C01699"/>
    <w:p w14:paraId="1E34E2DB" w14:textId="4C1CD156" w:rsidR="003B72CE" w:rsidRDefault="00765C63" w:rsidP="00A90F8F">
      <w:r>
        <w:rPr>
          <w:noProof/>
        </w:rPr>
        <w:drawing>
          <wp:inline distT="0" distB="0" distL="0" distR="0" wp14:anchorId="0897B6E6" wp14:editId="179FFF69">
            <wp:extent cx="5943600" cy="4232275"/>
            <wp:effectExtent l="0" t="0" r="0" b="0"/>
            <wp:docPr id="25" name="Picture 25" descr="Map of regional field office locations, the number of nonprofit agencies, and AbilityOne sales by state and region, based on FY 2020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 of regional field office locations, the number of nonprofit agencies, and AbilityOne sales by state and region, based on FY 2020 dat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232275"/>
                    </a:xfrm>
                    <a:prstGeom prst="rect">
                      <a:avLst/>
                    </a:prstGeom>
                  </pic:spPr>
                </pic:pic>
              </a:graphicData>
            </a:graphic>
          </wp:inline>
        </w:drawing>
      </w:r>
    </w:p>
    <w:p w14:paraId="5EC52454" w14:textId="11A55170" w:rsidR="0082733C" w:rsidRDefault="0082733C" w:rsidP="00A90F8F"/>
    <w:p w14:paraId="0E31FE5F" w14:textId="2EF83D55" w:rsidR="00920F9E" w:rsidRDefault="00920F9E">
      <w:pPr>
        <w:spacing w:after="160" w:line="259" w:lineRule="auto"/>
      </w:pPr>
      <w:r>
        <w:br w:type="page"/>
      </w:r>
    </w:p>
    <w:p w14:paraId="2BA8CF51" w14:textId="5E39239F" w:rsidR="00941F6B" w:rsidRPr="00941F6B" w:rsidRDefault="00941F6B" w:rsidP="00A90F8F">
      <w:pPr>
        <w:pStyle w:val="Heading1"/>
      </w:pPr>
      <w:bookmarkStart w:id="51" w:name="_Toc67252730"/>
      <w:proofErr w:type="spellStart"/>
      <w:r w:rsidRPr="00941F6B">
        <w:lastRenderedPageBreak/>
        <w:t>AbilityOne</w:t>
      </w:r>
      <w:proofErr w:type="spellEnd"/>
      <w:r w:rsidRPr="00941F6B">
        <w:t xml:space="preserve"> by the Numbers</w:t>
      </w:r>
      <w:bookmarkEnd w:id="51"/>
      <w:r w:rsidRPr="00941F6B">
        <w:t xml:space="preserve"> </w:t>
      </w:r>
    </w:p>
    <w:p w14:paraId="580AA1C4" w14:textId="0FEAA708" w:rsidR="008F028F" w:rsidRDefault="008F028F" w:rsidP="00A90F8F"/>
    <w:p w14:paraId="38169654" w14:textId="48CAE87A" w:rsidR="008F028F" w:rsidRDefault="008F028F" w:rsidP="00A90F8F">
      <w:r>
        <w:rPr>
          <w:noProof/>
        </w:rPr>
        <w:drawing>
          <wp:inline distT="0" distB="0" distL="0" distR="0" wp14:anchorId="2B456EE2" wp14:editId="345717AC">
            <wp:extent cx="5943600" cy="2509150"/>
            <wp:effectExtent l="0" t="0" r="0" b="0"/>
            <wp:docPr id="9" name="Picture 9" descr="Graph of AbilityOne wages paid each year from 201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of AbilityOne wages paid each year from 2011 to 20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509150"/>
                    </a:xfrm>
                    <a:prstGeom prst="rect">
                      <a:avLst/>
                    </a:prstGeom>
                    <a:noFill/>
                  </pic:spPr>
                </pic:pic>
              </a:graphicData>
            </a:graphic>
          </wp:inline>
        </w:drawing>
      </w:r>
    </w:p>
    <w:p w14:paraId="51610BCB" w14:textId="4DD66B0A" w:rsidR="008F028F" w:rsidRDefault="008F028F" w:rsidP="00A90F8F"/>
    <w:p w14:paraId="35D5468F" w14:textId="5C2E119F" w:rsidR="008F028F" w:rsidRDefault="008F028F" w:rsidP="00A90F8F"/>
    <w:p w14:paraId="6E66F01A" w14:textId="77777777" w:rsidR="008F028F" w:rsidRDefault="008F028F" w:rsidP="00A90F8F"/>
    <w:p w14:paraId="31B873B7" w14:textId="473AADEF" w:rsidR="008736FF" w:rsidRDefault="00BD6CB7" w:rsidP="00A90F8F">
      <w:r>
        <w:rPr>
          <w:noProof/>
        </w:rPr>
        <w:drawing>
          <wp:inline distT="0" distB="0" distL="0" distR="0" wp14:anchorId="4E2E53F7" wp14:editId="37AB5279">
            <wp:extent cx="6126480" cy="2516442"/>
            <wp:effectExtent l="0" t="0" r="7620" b="0"/>
            <wp:docPr id="12" name="Picture 12" descr="Graph of AbilityOne totals sales each year from 201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of AbilityOne totals sales each year from 2011 to 20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6480" cy="2516442"/>
                    </a:xfrm>
                    <a:prstGeom prst="rect">
                      <a:avLst/>
                    </a:prstGeom>
                    <a:noFill/>
                  </pic:spPr>
                </pic:pic>
              </a:graphicData>
            </a:graphic>
          </wp:inline>
        </w:drawing>
      </w:r>
    </w:p>
    <w:p w14:paraId="5C65B355" w14:textId="49B0222E" w:rsidR="00C01699" w:rsidRDefault="00C01699" w:rsidP="00A90F8F"/>
    <w:p w14:paraId="73C76616" w14:textId="38F01FEA" w:rsidR="008F028F" w:rsidRDefault="008F028F" w:rsidP="00A90F8F"/>
    <w:p w14:paraId="6F051784" w14:textId="72ACC902" w:rsidR="00CB07E8" w:rsidRDefault="00CB07E8">
      <w:pPr>
        <w:spacing w:after="160" w:line="259" w:lineRule="auto"/>
      </w:pPr>
      <w:r>
        <w:br w:type="page"/>
      </w:r>
    </w:p>
    <w:p w14:paraId="69A8578C" w14:textId="77777777" w:rsidR="008F028F" w:rsidRDefault="008F028F" w:rsidP="00A90F8F"/>
    <w:p w14:paraId="2210912F" w14:textId="3E8C0967" w:rsidR="008F028F" w:rsidRDefault="008F028F" w:rsidP="00A90F8F"/>
    <w:p w14:paraId="1D518292" w14:textId="27951AF2" w:rsidR="008F028F" w:rsidRDefault="008F028F" w:rsidP="00A90F8F">
      <w:r>
        <w:rPr>
          <w:noProof/>
        </w:rPr>
        <w:drawing>
          <wp:inline distT="0" distB="0" distL="0" distR="0" wp14:anchorId="1E378C29" wp14:editId="2E712588">
            <wp:extent cx="5943600" cy="2260884"/>
            <wp:effectExtent l="0" t="0" r="0" b="0"/>
            <wp:docPr id="14" name="Picture 14" descr="Graph of AbilityOne promotions each year from 201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of AbilityOne promotions each year from 2011 to 20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260884"/>
                    </a:xfrm>
                    <a:prstGeom prst="rect">
                      <a:avLst/>
                    </a:prstGeom>
                    <a:noFill/>
                  </pic:spPr>
                </pic:pic>
              </a:graphicData>
            </a:graphic>
          </wp:inline>
        </w:drawing>
      </w:r>
    </w:p>
    <w:p w14:paraId="2286ABFF" w14:textId="4D49493F" w:rsidR="008F028F" w:rsidRDefault="008F028F" w:rsidP="00A90F8F"/>
    <w:p w14:paraId="0F8BE1DD" w14:textId="77777777" w:rsidR="008F028F" w:rsidRDefault="008F028F" w:rsidP="00A90F8F"/>
    <w:p w14:paraId="099A6498" w14:textId="77777777" w:rsidR="00C01699" w:rsidRDefault="00C01699" w:rsidP="00A90F8F"/>
    <w:p w14:paraId="0052C44F" w14:textId="2E1E80C2" w:rsidR="00227962" w:rsidRDefault="00BD6CB7" w:rsidP="00A90F8F">
      <w:r>
        <w:rPr>
          <w:noProof/>
        </w:rPr>
        <w:drawing>
          <wp:inline distT="0" distB="0" distL="0" distR="0" wp14:anchorId="3750F82E" wp14:editId="13D7C6F5">
            <wp:extent cx="6126480" cy="2412704"/>
            <wp:effectExtent l="0" t="0" r="7620" b="0"/>
            <wp:docPr id="13" name="Picture 13" descr="Graph of the number of AbilityOne employees who are blind or have significant disabilities each year from 201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of the number of AbilityOne employees who are blind or have significant disabilities each year from 2011 to 20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6480" cy="2412704"/>
                    </a:xfrm>
                    <a:prstGeom prst="rect">
                      <a:avLst/>
                    </a:prstGeom>
                    <a:noFill/>
                  </pic:spPr>
                </pic:pic>
              </a:graphicData>
            </a:graphic>
          </wp:inline>
        </w:drawing>
      </w:r>
    </w:p>
    <w:p w14:paraId="633E6F76" w14:textId="6D46EBAA" w:rsidR="00CB07E8" w:rsidRDefault="00CB07E8" w:rsidP="00A90F8F"/>
    <w:p w14:paraId="54CBC4E1" w14:textId="77777777" w:rsidR="00CB07E8" w:rsidRDefault="00CB07E8" w:rsidP="00A90F8F"/>
    <w:p w14:paraId="79CED99A" w14:textId="0F7EE016" w:rsidR="00C01699" w:rsidRDefault="00C01699">
      <w:pPr>
        <w:spacing w:after="160" w:line="259" w:lineRule="auto"/>
      </w:pPr>
      <w:r>
        <w:br w:type="page"/>
      </w:r>
    </w:p>
    <w:p w14:paraId="1B711AB8" w14:textId="0311C57B" w:rsidR="00227962" w:rsidRDefault="00227962" w:rsidP="00A90F8F"/>
    <w:p w14:paraId="5BD1C43E" w14:textId="77777777" w:rsidR="00C01699" w:rsidRDefault="00C01699" w:rsidP="00A90F8F"/>
    <w:p w14:paraId="2753A7E1" w14:textId="2C242AAE" w:rsidR="00227962" w:rsidRDefault="00BD6CB7" w:rsidP="00A90F8F">
      <w:r>
        <w:rPr>
          <w:noProof/>
        </w:rPr>
        <w:drawing>
          <wp:inline distT="0" distB="0" distL="0" distR="0" wp14:anchorId="13900634" wp14:editId="7DB1C2AF">
            <wp:extent cx="6126480" cy="2368417"/>
            <wp:effectExtent l="0" t="0" r="7620" b="0"/>
            <wp:docPr id="16" name="Picture 16" descr="Graph of AbilityOne direct labor hours each year from 201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of AbilityOne direct labor hours each year from 2011 to 20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6480" cy="2368417"/>
                    </a:xfrm>
                    <a:prstGeom prst="rect">
                      <a:avLst/>
                    </a:prstGeom>
                    <a:noFill/>
                  </pic:spPr>
                </pic:pic>
              </a:graphicData>
            </a:graphic>
          </wp:inline>
        </w:drawing>
      </w:r>
    </w:p>
    <w:p w14:paraId="25417217" w14:textId="19626016" w:rsidR="00C01699" w:rsidRDefault="00C01699" w:rsidP="00A90F8F"/>
    <w:p w14:paraId="6E0CE323" w14:textId="7B4E5D34" w:rsidR="00C01699" w:rsidRDefault="008F028F" w:rsidP="009C4A29">
      <w:pPr>
        <w:spacing w:after="160" w:line="259" w:lineRule="auto"/>
        <w:jc w:val="center"/>
      </w:pPr>
      <w:r>
        <w:t xml:space="preserve">Note: </w:t>
      </w:r>
      <w:r w:rsidR="00D70736">
        <w:t>On graphs</w:t>
      </w:r>
      <w:r w:rsidR="00E161C6">
        <w:t xml:space="preserve"> above</w:t>
      </w:r>
      <w:r w:rsidR="00D70736">
        <w:t xml:space="preserve">, </w:t>
      </w:r>
      <w:r>
        <w:t xml:space="preserve">BLSD refers to </w:t>
      </w:r>
      <w:r w:rsidR="00E161C6">
        <w:t xml:space="preserve">people who are </w:t>
      </w:r>
      <w:r>
        <w:t xml:space="preserve">blind </w:t>
      </w:r>
      <w:r w:rsidR="00E161C6">
        <w:t>or have significant disabilities</w:t>
      </w:r>
      <w:r w:rsidR="00D70736">
        <w:t>.</w:t>
      </w:r>
    </w:p>
    <w:p w14:paraId="6CEDDECF" w14:textId="77777777" w:rsidR="00C01699" w:rsidRDefault="00C01699" w:rsidP="00A90F8F"/>
    <w:p w14:paraId="5F1C8195" w14:textId="7C8992D2" w:rsidR="00C508C2" w:rsidRDefault="00C508C2" w:rsidP="00A90F8F"/>
    <w:p w14:paraId="44D28A95" w14:textId="77777777" w:rsidR="00C01699" w:rsidRDefault="00C01699" w:rsidP="00A90F8F"/>
    <w:p w14:paraId="7DE4343B" w14:textId="47364964" w:rsidR="00227962" w:rsidRDefault="00BD6CB7" w:rsidP="00A90F8F">
      <w:r>
        <w:rPr>
          <w:noProof/>
        </w:rPr>
        <w:drawing>
          <wp:inline distT="0" distB="0" distL="0" distR="0" wp14:anchorId="003E1821" wp14:editId="48EE4B01">
            <wp:extent cx="6126480" cy="3001498"/>
            <wp:effectExtent l="0" t="0" r="0" b="0"/>
            <wp:docPr id="18" name="Picture 18" descr="Pie chart showing breakdown of AbilityOne Program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e chart showing breakdown of AbilityOne Program workforc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978"/>
                    <a:stretch/>
                  </pic:blipFill>
                  <pic:spPr bwMode="auto">
                    <a:xfrm>
                      <a:off x="0" y="0"/>
                      <a:ext cx="6126480" cy="3001498"/>
                    </a:xfrm>
                    <a:prstGeom prst="rect">
                      <a:avLst/>
                    </a:prstGeom>
                    <a:noFill/>
                    <a:ln>
                      <a:noFill/>
                    </a:ln>
                    <a:extLst>
                      <a:ext uri="{53640926-AAD7-44D8-BBD7-CCE9431645EC}">
                        <a14:shadowObscured xmlns:a14="http://schemas.microsoft.com/office/drawing/2010/main"/>
                      </a:ext>
                    </a:extLst>
                  </pic:spPr>
                </pic:pic>
              </a:graphicData>
            </a:graphic>
          </wp:inline>
        </w:drawing>
      </w:r>
    </w:p>
    <w:p w14:paraId="3098B59F" w14:textId="6D7C5CEA" w:rsidR="00C01699" w:rsidRDefault="00C01699">
      <w:pPr>
        <w:spacing w:after="160" w:line="259" w:lineRule="auto"/>
      </w:pPr>
      <w:r>
        <w:br w:type="page"/>
      </w:r>
    </w:p>
    <w:p w14:paraId="57057A23" w14:textId="77777777" w:rsidR="00C01699" w:rsidRDefault="00C01699" w:rsidP="00A90F8F"/>
    <w:p w14:paraId="66358D7F" w14:textId="474B6011" w:rsidR="00227962" w:rsidRDefault="00BD6CB7" w:rsidP="00BE711E">
      <w:pPr>
        <w:jc w:val="center"/>
      </w:pPr>
      <w:r>
        <w:rPr>
          <w:noProof/>
        </w:rPr>
        <w:drawing>
          <wp:inline distT="0" distB="0" distL="0" distR="0" wp14:anchorId="1C44E576" wp14:editId="7C9377E6">
            <wp:extent cx="6126480" cy="2977633"/>
            <wp:effectExtent l="0" t="0" r="0" b="0"/>
            <wp:docPr id="19" name="Picture 19" descr="Pie chart showing AbilityOne sales broken down by governmen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e chart showing AbilityOne sales broken down by government agency."/>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5316"/>
                    <a:stretch/>
                  </pic:blipFill>
                  <pic:spPr bwMode="auto">
                    <a:xfrm>
                      <a:off x="0" y="0"/>
                      <a:ext cx="6126480" cy="2977633"/>
                    </a:xfrm>
                    <a:prstGeom prst="rect">
                      <a:avLst/>
                    </a:prstGeom>
                    <a:noFill/>
                    <a:ln>
                      <a:noFill/>
                    </a:ln>
                    <a:extLst>
                      <a:ext uri="{53640926-AAD7-44D8-BBD7-CCE9431645EC}">
                        <a14:shadowObscured xmlns:a14="http://schemas.microsoft.com/office/drawing/2010/main"/>
                      </a:ext>
                    </a:extLst>
                  </pic:spPr>
                </pic:pic>
              </a:graphicData>
            </a:graphic>
          </wp:inline>
        </w:drawing>
      </w:r>
    </w:p>
    <w:p w14:paraId="646C1428" w14:textId="064245FC" w:rsidR="00227962" w:rsidRDefault="00227962" w:rsidP="00A90F8F"/>
    <w:p w14:paraId="43F12AD6" w14:textId="082B77BF" w:rsidR="008736FF" w:rsidRPr="00941F6B" w:rsidRDefault="008736FF" w:rsidP="008E3585">
      <w:pPr>
        <w:pStyle w:val="Heading1"/>
      </w:pPr>
      <w:bookmarkStart w:id="52" w:name="_Toc67252731"/>
      <w:r w:rsidRPr="00941F6B">
        <w:lastRenderedPageBreak/>
        <w:t xml:space="preserve">Appendix 1: </w:t>
      </w:r>
      <w:r w:rsidR="00D127DD">
        <w:t xml:space="preserve">Dates of </w:t>
      </w:r>
      <w:r w:rsidR="00764915" w:rsidRPr="00941F6B">
        <w:t>Commission Meetings</w:t>
      </w:r>
      <w:bookmarkEnd w:id="52"/>
    </w:p>
    <w:p w14:paraId="61E1ADD4" w14:textId="77777777" w:rsidR="00764915" w:rsidRPr="00E653F4" w:rsidRDefault="00764915" w:rsidP="008E1FEA">
      <w:r w:rsidRPr="00E653F4">
        <w:t>Regular Commission public meetings are held on a quarterly basis; however, special meetings may be called by the Chairperson at any time.</w:t>
      </w:r>
    </w:p>
    <w:p w14:paraId="28080CF6" w14:textId="438B52D9" w:rsidR="00764915" w:rsidRPr="00E653F4" w:rsidRDefault="00764915" w:rsidP="008E1FEA">
      <w:r w:rsidRPr="00E653F4">
        <w:t>FY 2020 Commission public meetings:</w:t>
      </w:r>
    </w:p>
    <w:p w14:paraId="2B150822" w14:textId="77777777" w:rsidR="00764915" w:rsidRPr="00E653F4" w:rsidRDefault="00764915" w:rsidP="008E1FEA">
      <w:pPr>
        <w:pStyle w:val="List-Bullet-lvl1"/>
        <w:contextualSpacing/>
      </w:pPr>
      <w:r w:rsidRPr="00E653F4">
        <w:t xml:space="preserve">October 16, 2019 </w:t>
      </w:r>
    </w:p>
    <w:p w14:paraId="60E5CD14" w14:textId="77777777" w:rsidR="00764915" w:rsidRPr="00E653F4" w:rsidRDefault="00764915" w:rsidP="008E1FEA">
      <w:pPr>
        <w:pStyle w:val="List-Bullet-lvl1"/>
        <w:contextualSpacing/>
      </w:pPr>
      <w:r w:rsidRPr="00E653F4">
        <w:t xml:space="preserve">February 12, 2020 </w:t>
      </w:r>
    </w:p>
    <w:p w14:paraId="6AF9521A" w14:textId="77777777" w:rsidR="00764915" w:rsidRPr="00E653F4" w:rsidRDefault="00764915" w:rsidP="008E1FEA">
      <w:pPr>
        <w:pStyle w:val="List-Bullet-lvl1"/>
        <w:contextualSpacing/>
      </w:pPr>
      <w:r w:rsidRPr="00E653F4">
        <w:t xml:space="preserve">April 7, 2020 (cancelled due to pandemic) </w:t>
      </w:r>
    </w:p>
    <w:p w14:paraId="79CFA77A" w14:textId="77777777" w:rsidR="00764915" w:rsidRPr="00E653F4" w:rsidRDefault="00764915" w:rsidP="008E1FEA">
      <w:pPr>
        <w:pStyle w:val="List-Bullet-lvl1"/>
        <w:contextualSpacing/>
      </w:pPr>
      <w:r w:rsidRPr="00E653F4">
        <w:t>July 17, 2020 (virtual)</w:t>
      </w:r>
    </w:p>
    <w:p w14:paraId="2577ADF2" w14:textId="52F6194F" w:rsidR="00764915" w:rsidRPr="00E653F4" w:rsidRDefault="00764915" w:rsidP="008E1FEA">
      <w:r w:rsidRPr="00E653F4">
        <w:t>FY 2021 Commission public meetings to date:</w:t>
      </w:r>
    </w:p>
    <w:p w14:paraId="1CB1D64D" w14:textId="77777777" w:rsidR="00764915" w:rsidRPr="00E653F4" w:rsidRDefault="00764915" w:rsidP="008E1FEA">
      <w:pPr>
        <w:pStyle w:val="List-Bullet-lvl1"/>
        <w:contextualSpacing/>
      </w:pPr>
      <w:r w:rsidRPr="00E653F4">
        <w:t>October 6, 2020 (virtual)</w:t>
      </w:r>
    </w:p>
    <w:p w14:paraId="6D76FBE5" w14:textId="77777777" w:rsidR="00764915" w:rsidRPr="00E653F4" w:rsidRDefault="00764915" w:rsidP="008E1FEA">
      <w:pPr>
        <w:pStyle w:val="List-Bullet-lvl1"/>
        <w:contextualSpacing/>
      </w:pPr>
      <w:r w:rsidRPr="00E653F4">
        <w:t>January 14, 2021 (virtual)</w:t>
      </w:r>
    </w:p>
    <w:p w14:paraId="08AA7BAD" w14:textId="664A42CD" w:rsidR="00764915" w:rsidRDefault="00764915" w:rsidP="00A90F8F"/>
    <w:p w14:paraId="49F1A56A" w14:textId="56639F69" w:rsidR="00920F9E" w:rsidRDefault="00920F9E">
      <w:pPr>
        <w:spacing w:after="160" w:line="259" w:lineRule="auto"/>
      </w:pPr>
      <w:r>
        <w:br w:type="page"/>
      </w:r>
    </w:p>
    <w:p w14:paraId="681D3BB9" w14:textId="069D8480" w:rsidR="008736FF" w:rsidRPr="00D127DD" w:rsidRDefault="00764915" w:rsidP="008E3585">
      <w:pPr>
        <w:pStyle w:val="Heading1"/>
      </w:pPr>
      <w:bookmarkStart w:id="53" w:name="_Toc67252732"/>
      <w:r w:rsidRPr="00D127DD">
        <w:lastRenderedPageBreak/>
        <w:t xml:space="preserve">Appendix 2: </w:t>
      </w:r>
      <w:r w:rsidR="008736FF" w:rsidRPr="00D127DD">
        <w:t xml:space="preserve">Examples of Competitive Integrated Employment in </w:t>
      </w:r>
      <w:proofErr w:type="spellStart"/>
      <w:r w:rsidR="008736FF" w:rsidRPr="00D127DD">
        <w:t>AbilityOne</w:t>
      </w:r>
      <w:bookmarkEnd w:id="53"/>
      <w:proofErr w:type="spellEnd"/>
      <w:r w:rsidR="008736FF" w:rsidRPr="00D127DD">
        <w:t xml:space="preserve"> </w:t>
      </w:r>
    </w:p>
    <w:p w14:paraId="5B6E4F43" w14:textId="4AC0FF87" w:rsidR="008736FF" w:rsidRDefault="008736FF" w:rsidP="008E1FEA">
      <w:pPr>
        <w:pStyle w:val="FigureTitle"/>
      </w:pPr>
      <w:r w:rsidRPr="00E653F4">
        <w:t>Competitive Integrated Employment Examples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EC4320" w:rsidRPr="00327BDB" w14:paraId="7022042D" w14:textId="77777777" w:rsidTr="00EC4320">
        <w:trPr>
          <w:cantSplit/>
          <w:trHeight w:val="576"/>
          <w:tblHeader/>
          <w:jc w:val="center"/>
        </w:trPr>
        <w:tc>
          <w:tcPr>
            <w:tcW w:w="1870" w:type="dxa"/>
            <w:tcBorders>
              <w:top w:val="nil"/>
              <w:bottom w:val="nil"/>
            </w:tcBorders>
            <w:shd w:val="clear" w:color="auto" w:fill="1860AA"/>
            <w:vAlign w:val="center"/>
          </w:tcPr>
          <w:p w14:paraId="6440F0EE" w14:textId="77777777" w:rsidR="00EC4320" w:rsidRPr="00327BDB" w:rsidRDefault="00EC4320" w:rsidP="00EC4320">
            <w:pPr>
              <w:spacing w:after="0"/>
              <w:rPr>
                <w:rFonts w:ascii="Calibri" w:hAnsi="Calibri" w:cs="Calibri"/>
                <w:b/>
                <w:bCs/>
                <w:color w:val="FFFFFF" w:themeColor="background1"/>
                <w:sz w:val="20"/>
                <w:szCs w:val="20"/>
              </w:rPr>
            </w:pPr>
            <w:r w:rsidRPr="00327BDB">
              <w:rPr>
                <w:rFonts w:ascii="Calibri" w:hAnsi="Calibri" w:cs="Calibri"/>
                <w:b/>
                <w:bCs/>
                <w:color w:val="FFFFFF" w:themeColor="background1"/>
                <w:sz w:val="20"/>
                <w:szCs w:val="20"/>
              </w:rPr>
              <w:t>Job Type</w:t>
            </w:r>
          </w:p>
        </w:tc>
        <w:tc>
          <w:tcPr>
            <w:tcW w:w="1870" w:type="dxa"/>
            <w:tcBorders>
              <w:top w:val="nil"/>
              <w:bottom w:val="nil"/>
            </w:tcBorders>
            <w:shd w:val="clear" w:color="auto" w:fill="1860AA"/>
            <w:vAlign w:val="center"/>
          </w:tcPr>
          <w:p w14:paraId="2A67CA2E" w14:textId="77777777" w:rsidR="00EC4320" w:rsidRPr="00327BDB" w:rsidRDefault="00EC4320" w:rsidP="00EC4320">
            <w:pPr>
              <w:spacing w:after="0"/>
              <w:rPr>
                <w:rFonts w:ascii="Calibri" w:hAnsi="Calibri" w:cs="Calibri"/>
                <w:b/>
                <w:bCs/>
                <w:color w:val="FFFFFF" w:themeColor="background1"/>
                <w:sz w:val="20"/>
                <w:szCs w:val="20"/>
              </w:rPr>
            </w:pPr>
            <w:r w:rsidRPr="00327BDB">
              <w:rPr>
                <w:rFonts w:ascii="Calibri" w:hAnsi="Calibri" w:cs="Calibri"/>
                <w:b/>
                <w:bCs/>
                <w:color w:val="FFFFFF" w:themeColor="background1"/>
                <w:sz w:val="20"/>
                <w:szCs w:val="20"/>
              </w:rPr>
              <w:t>Compensation (Average Wages)</w:t>
            </w:r>
          </w:p>
        </w:tc>
        <w:tc>
          <w:tcPr>
            <w:tcW w:w="1870" w:type="dxa"/>
            <w:tcBorders>
              <w:top w:val="nil"/>
              <w:bottom w:val="nil"/>
            </w:tcBorders>
            <w:shd w:val="clear" w:color="auto" w:fill="1860AA"/>
            <w:vAlign w:val="center"/>
          </w:tcPr>
          <w:p w14:paraId="6AC419E1" w14:textId="77777777" w:rsidR="00EC4320" w:rsidRPr="00327BDB" w:rsidRDefault="00EC4320" w:rsidP="00EC4320">
            <w:pPr>
              <w:spacing w:after="0"/>
              <w:rPr>
                <w:rFonts w:ascii="Calibri" w:hAnsi="Calibri" w:cs="Calibri"/>
                <w:b/>
                <w:bCs/>
                <w:color w:val="FFFFFF" w:themeColor="background1"/>
                <w:sz w:val="20"/>
                <w:szCs w:val="20"/>
              </w:rPr>
            </w:pPr>
            <w:r w:rsidRPr="00327BDB">
              <w:rPr>
                <w:rFonts w:ascii="Calibri" w:hAnsi="Calibri" w:cs="Calibri"/>
                <w:b/>
                <w:bCs/>
                <w:color w:val="FFFFFF" w:themeColor="background1"/>
                <w:sz w:val="20"/>
                <w:szCs w:val="20"/>
              </w:rPr>
              <w:t>Benefits</w:t>
            </w:r>
          </w:p>
        </w:tc>
        <w:tc>
          <w:tcPr>
            <w:tcW w:w="1870" w:type="dxa"/>
            <w:tcBorders>
              <w:top w:val="nil"/>
              <w:bottom w:val="nil"/>
            </w:tcBorders>
            <w:shd w:val="clear" w:color="auto" w:fill="1860AA"/>
            <w:vAlign w:val="center"/>
          </w:tcPr>
          <w:p w14:paraId="0021BE69" w14:textId="77777777" w:rsidR="00EC4320" w:rsidRPr="00327BDB" w:rsidRDefault="00EC4320" w:rsidP="00EC4320">
            <w:pPr>
              <w:spacing w:after="0"/>
              <w:rPr>
                <w:rFonts w:ascii="Calibri" w:hAnsi="Calibri" w:cs="Calibri"/>
                <w:b/>
                <w:bCs/>
                <w:color w:val="FFFFFF" w:themeColor="background1"/>
                <w:sz w:val="20"/>
                <w:szCs w:val="20"/>
              </w:rPr>
            </w:pPr>
            <w:r w:rsidRPr="00327BDB">
              <w:rPr>
                <w:rFonts w:ascii="Calibri" w:hAnsi="Calibri" w:cs="Calibri"/>
                <w:b/>
                <w:bCs/>
                <w:color w:val="FFFFFF" w:themeColor="background1"/>
                <w:sz w:val="20"/>
                <w:szCs w:val="20"/>
              </w:rPr>
              <w:t>Integrated Setting</w:t>
            </w:r>
          </w:p>
        </w:tc>
        <w:tc>
          <w:tcPr>
            <w:tcW w:w="1870" w:type="dxa"/>
            <w:tcBorders>
              <w:top w:val="nil"/>
              <w:bottom w:val="nil"/>
            </w:tcBorders>
            <w:shd w:val="clear" w:color="auto" w:fill="1860AA"/>
            <w:vAlign w:val="center"/>
          </w:tcPr>
          <w:p w14:paraId="29926463" w14:textId="77777777" w:rsidR="00EC4320" w:rsidRPr="00327BDB" w:rsidRDefault="00EC4320" w:rsidP="00EC4320">
            <w:pPr>
              <w:spacing w:after="0"/>
              <w:rPr>
                <w:rFonts w:ascii="Calibri" w:hAnsi="Calibri" w:cs="Calibri"/>
                <w:b/>
                <w:bCs/>
                <w:color w:val="FFFFFF" w:themeColor="background1"/>
                <w:sz w:val="20"/>
                <w:szCs w:val="20"/>
              </w:rPr>
            </w:pPr>
            <w:r w:rsidRPr="00327BDB">
              <w:rPr>
                <w:rFonts w:ascii="Calibri" w:hAnsi="Calibri" w:cs="Calibri"/>
                <w:b/>
                <w:bCs/>
                <w:color w:val="FFFFFF" w:themeColor="background1"/>
                <w:sz w:val="20"/>
                <w:szCs w:val="20"/>
              </w:rPr>
              <w:t>Advancement</w:t>
            </w:r>
          </w:p>
        </w:tc>
      </w:tr>
      <w:tr w:rsidR="00EC4320" w:rsidRPr="00327BDB" w14:paraId="1EFD8D8B" w14:textId="77777777" w:rsidTr="00D126FC">
        <w:trPr>
          <w:cantSplit/>
          <w:jc w:val="center"/>
        </w:trPr>
        <w:tc>
          <w:tcPr>
            <w:tcW w:w="1870" w:type="dxa"/>
            <w:tcBorders>
              <w:top w:val="nil"/>
            </w:tcBorders>
            <w:shd w:val="clear" w:color="auto" w:fill="auto"/>
          </w:tcPr>
          <w:p w14:paraId="6407353F"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Custodian Operations at Senate office buildings </w:t>
            </w:r>
          </w:p>
        </w:tc>
        <w:tc>
          <w:tcPr>
            <w:tcW w:w="1870" w:type="dxa"/>
            <w:tcBorders>
              <w:top w:val="nil"/>
            </w:tcBorders>
            <w:shd w:val="clear" w:color="auto" w:fill="auto"/>
          </w:tcPr>
          <w:p w14:paraId="03929851"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$15 per hour </w:t>
            </w:r>
          </w:p>
        </w:tc>
        <w:tc>
          <w:tcPr>
            <w:tcW w:w="1870" w:type="dxa"/>
            <w:tcBorders>
              <w:top w:val="nil"/>
            </w:tcBorders>
            <w:shd w:val="clear" w:color="auto" w:fill="auto"/>
          </w:tcPr>
          <w:p w14:paraId="29EA1A84"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Health &amp; Welfare benefits (H&amp;W) included as required by Service Contract Act </w:t>
            </w:r>
          </w:p>
        </w:tc>
        <w:tc>
          <w:tcPr>
            <w:tcW w:w="1870" w:type="dxa"/>
            <w:tcBorders>
              <w:top w:val="nil"/>
            </w:tcBorders>
            <w:shd w:val="clear" w:color="auto" w:fill="auto"/>
          </w:tcPr>
          <w:p w14:paraId="1508118C"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Interact with coworkers, elected officials, congressional staff, and the </w:t>
            </w:r>
            <w:proofErr w:type="gramStart"/>
            <w:r w:rsidRPr="00327BDB">
              <w:rPr>
                <w:rFonts w:ascii="Calibri" w:hAnsi="Calibri" w:cs="Calibri"/>
                <w:sz w:val="20"/>
                <w:szCs w:val="20"/>
              </w:rPr>
              <w:t>general public</w:t>
            </w:r>
            <w:proofErr w:type="gramEnd"/>
            <w:r w:rsidRPr="00327BDB">
              <w:rPr>
                <w:rFonts w:ascii="Calibri" w:hAnsi="Calibri" w:cs="Calibri"/>
                <w:sz w:val="20"/>
                <w:szCs w:val="20"/>
              </w:rPr>
              <w:t xml:space="preserve"> </w:t>
            </w:r>
          </w:p>
        </w:tc>
        <w:tc>
          <w:tcPr>
            <w:tcW w:w="1870" w:type="dxa"/>
            <w:tcBorders>
              <w:top w:val="nil"/>
            </w:tcBorders>
            <w:shd w:val="clear" w:color="auto" w:fill="auto"/>
          </w:tcPr>
          <w:p w14:paraId="7195E84C"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 </w:t>
            </w:r>
          </w:p>
        </w:tc>
      </w:tr>
      <w:tr w:rsidR="00EC4320" w:rsidRPr="00327BDB" w14:paraId="11B83F26" w14:textId="77777777" w:rsidTr="00182716">
        <w:trPr>
          <w:cantSplit/>
          <w:jc w:val="center"/>
        </w:trPr>
        <w:tc>
          <w:tcPr>
            <w:tcW w:w="1870" w:type="dxa"/>
            <w:shd w:val="clear" w:color="auto" w:fill="auto"/>
          </w:tcPr>
          <w:p w14:paraId="002BD090"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Custodian Operations at the Eisenhower Executive Office Building, White House Complex </w:t>
            </w:r>
          </w:p>
        </w:tc>
        <w:tc>
          <w:tcPr>
            <w:tcW w:w="1870" w:type="dxa"/>
            <w:shd w:val="clear" w:color="auto" w:fill="auto"/>
          </w:tcPr>
          <w:p w14:paraId="2BECC73B"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$14.90 per hour</w:t>
            </w:r>
          </w:p>
        </w:tc>
        <w:tc>
          <w:tcPr>
            <w:tcW w:w="1870" w:type="dxa"/>
            <w:shd w:val="clear" w:color="auto" w:fill="auto"/>
          </w:tcPr>
          <w:p w14:paraId="35A3EEA3"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6D06C106"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Interact with coworkers, elected officials, White House staff, and the </w:t>
            </w:r>
            <w:proofErr w:type="gramStart"/>
            <w:r w:rsidRPr="00327BDB">
              <w:rPr>
                <w:rFonts w:ascii="Calibri" w:hAnsi="Calibri" w:cs="Calibri"/>
                <w:sz w:val="20"/>
                <w:szCs w:val="20"/>
              </w:rPr>
              <w:t>general public</w:t>
            </w:r>
            <w:proofErr w:type="gramEnd"/>
          </w:p>
        </w:tc>
        <w:tc>
          <w:tcPr>
            <w:tcW w:w="1870" w:type="dxa"/>
            <w:shd w:val="clear" w:color="auto" w:fill="auto"/>
          </w:tcPr>
          <w:p w14:paraId="3727ECE8"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20F9CDAC" w14:textId="77777777" w:rsidTr="00D126FC">
        <w:trPr>
          <w:cantSplit/>
          <w:jc w:val="center"/>
        </w:trPr>
        <w:tc>
          <w:tcPr>
            <w:tcW w:w="1870" w:type="dxa"/>
            <w:shd w:val="clear" w:color="auto" w:fill="auto"/>
          </w:tcPr>
          <w:p w14:paraId="645B577D"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Custodian Operations at the Statue of Liberty National Monument </w:t>
            </w:r>
          </w:p>
        </w:tc>
        <w:tc>
          <w:tcPr>
            <w:tcW w:w="1870" w:type="dxa"/>
            <w:shd w:val="clear" w:color="auto" w:fill="auto"/>
          </w:tcPr>
          <w:p w14:paraId="1F384994"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$25.79 per hour</w:t>
            </w:r>
          </w:p>
        </w:tc>
        <w:tc>
          <w:tcPr>
            <w:tcW w:w="1870" w:type="dxa"/>
            <w:shd w:val="clear" w:color="auto" w:fill="auto"/>
          </w:tcPr>
          <w:p w14:paraId="4D6B6D36"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2D497E2B"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Interact with coworkers and the </w:t>
            </w:r>
            <w:proofErr w:type="gramStart"/>
            <w:r w:rsidRPr="00327BDB">
              <w:rPr>
                <w:rFonts w:ascii="Calibri" w:hAnsi="Calibri" w:cs="Calibri"/>
                <w:sz w:val="20"/>
                <w:szCs w:val="20"/>
              </w:rPr>
              <w:t>general public</w:t>
            </w:r>
            <w:proofErr w:type="gramEnd"/>
            <w:r w:rsidRPr="00327BDB">
              <w:rPr>
                <w:rFonts w:ascii="Calibri" w:hAnsi="Calibri" w:cs="Calibri"/>
                <w:sz w:val="20"/>
                <w:szCs w:val="20"/>
              </w:rPr>
              <w:t xml:space="preserve"> </w:t>
            </w:r>
          </w:p>
        </w:tc>
        <w:tc>
          <w:tcPr>
            <w:tcW w:w="1870" w:type="dxa"/>
            <w:shd w:val="clear" w:color="auto" w:fill="auto"/>
          </w:tcPr>
          <w:p w14:paraId="777A1162"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5EF405F5" w14:textId="77777777" w:rsidTr="00182716">
        <w:trPr>
          <w:cantSplit/>
          <w:jc w:val="center"/>
        </w:trPr>
        <w:tc>
          <w:tcPr>
            <w:tcW w:w="1870" w:type="dxa"/>
            <w:shd w:val="clear" w:color="auto" w:fill="auto"/>
          </w:tcPr>
          <w:p w14:paraId="2A53F6B5"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Food Services at Armed Forces Retirement Homes (DC and Florida) </w:t>
            </w:r>
          </w:p>
        </w:tc>
        <w:tc>
          <w:tcPr>
            <w:tcW w:w="1870" w:type="dxa"/>
            <w:shd w:val="clear" w:color="auto" w:fill="auto"/>
          </w:tcPr>
          <w:p w14:paraId="722C5292"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$15.76 per hour</w:t>
            </w:r>
          </w:p>
        </w:tc>
        <w:tc>
          <w:tcPr>
            <w:tcW w:w="1870" w:type="dxa"/>
            <w:shd w:val="clear" w:color="auto" w:fill="auto"/>
          </w:tcPr>
          <w:p w14:paraId="29689C8F"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2D4AD49F"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coworkers, retired veterans</w:t>
            </w:r>
          </w:p>
        </w:tc>
        <w:tc>
          <w:tcPr>
            <w:tcW w:w="1870" w:type="dxa"/>
            <w:shd w:val="clear" w:color="auto" w:fill="auto"/>
          </w:tcPr>
          <w:p w14:paraId="2ACB93DB"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48251A91" w14:textId="77777777" w:rsidTr="00D126FC">
        <w:trPr>
          <w:cantSplit/>
          <w:jc w:val="center"/>
        </w:trPr>
        <w:tc>
          <w:tcPr>
            <w:tcW w:w="1870" w:type="dxa"/>
            <w:shd w:val="clear" w:color="auto" w:fill="auto"/>
          </w:tcPr>
          <w:p w14:paraId="52957A32"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Shipboard Provisioning for the Navy at multiple installations</w:t>
            </w:r>
          </w:p>
        </w:tc>
        <w:tc>
          <w:tcPr>
            <w:tcW w:w="1870" w:type="dxa"/>
            <w:shd w:val="clear" w:color="auto" w:fill="auto"/>
          </w:tcPr>
          <w:p w14:paraId="4B7DA31C"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$11.37 to $27.97 per hour</w:t>
            </w:r>
          </w:p>
        </w:tc>
        <w:tc>
          <w:tcPr>
            <w:tcW w:w="1870" w:type="dxa"/>
            <w:shd w:val="clear" w:color="auto" w:fill="auto"/>
          </w:tcPr>
          <w:p w14:paraId="2DE745EF"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1C72B6B8"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coworkers and work along with Navy Personnel to load and unload provisions from the ship</w:t>
            </w:r>
          </w:p>
        </w:tc>
        <w:tc>
          <w:tcPr>
            <w:tcW w:w="1870" w:type="dxa"/>
            <w:shd w:val="clear" w:color="auto" w:fill="auto"/>
          </w:tcPr>
          <w:p w14:paraId="77D882F6"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75173EA9" w14:textId="77777777" w:rsidTr="00182716">
        <w:trPr>
          <w:cantSplit/>
          <w:jc w:val="center"/>
        </w:trPr>
        <w:tc>
          <w:tcPr>
            <w:tcW w:w="1870" w:type="dxa"/>
            <w:shd w:val="clear" w:color="auto" w:fill="auto"/>
          </w:tcPr>
          <w:p w14:paraId="5279089D"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Total Facilities Management for the Army Reserve and National Guard </w:t>
            </w:r>
          </w:p>
        </w:tc>
        <w:tc>
          <w:tcPr>
            <w:tcW w:w="1870" w:type="dxa"/>
            <w:shd w:val="clear" w:color="auto" w:fill="auto"/>
          </w:tcPr>
          <w:p w14:paraId="084C4402"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$17.31 to $37.22 per hour</w:t>
            </w:r>
          </w:p>
        </w:tc>
        <w:tc>
          <w:tcPr>
            <w:tcW w:w="1870" w:type="dxa"/>
            <w:shd w:val="clear" w:color="auto" w:fill="auto"/>
          </w:tcPr>
          <w:p w14:paraId="70D9B373"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6AC641DA"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coworkers and work side by side with Dept of Defense personnel as well as private contractors</w:t>
            </w:r>
          </w:p>
        </w:tc>
        <w:tc>
          <w:tcPr>
            <w:tcW w:w="1870" w:type="dxa"/>
            <w:shd w:val="clear" w:color="auto" w:fill="auto"/>
          </w:tcPr>
          <w:p w14:paraId="52D94ACB"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281E706B" w14:textId="77777777" w:rsidTr="00D126FC">
        <w:trPr>
          <w:cantSplit/>
          <w:jc w:val="center"/>
        </w:trPr>
        <w:tc>
          <w:tcPr>
            <w:tcW w:w="1870" w:type="dxa"/>
            <w:shd w:val="clear" w:color="auto" w:fill="auto"/>
          </w:tcPr>
          <w:p w14:paraId="17CBCF56" w14:textId="77777777" w:rsidR="00EC4320" w:rsidRPr="00327BDB" w:rsidRDefault="00EC4320" w:rsidP="00EC4320">
            <w:pPr>
              <w:keepNext/>
              <w:spacing w:after="0"/>
              <w:rPr>
                <w:rFonts w:ascii="Calibri" w:hAnsi="Calibri" w:cs="Calibri"/>
                <w:sz w:val="20"/>
                <w:szCs w:val="20"/>
              </w:rPr>
            </w:pPr>
            <w:r w:rsidRPr="00327BDB">
              <w:rPr>
                <w:rFonts w:ascii="Calibri" w:hAnsi="Calibri" w:cs="Calibri"/>
                <w:sz w:val="20"/>
                <w:szCs w:val="20"/>
              </w:rPr>
              <w:lastRenderedPageBreak/>
              <w:t xml:space="preserve">Technical Support Service for the Program Executive Office of the Army </w:t>
            </w:r>
          </w:p>
        </w:tc>
        <w:tc>
          <w:tcPr>
            <w:tcW w:w="1870" w:type="dxa"/>
            <w:shd w:val="clear" w:color="auto" w:fill="auto"/>
          </w:tcPr>
          <w:p w14:paraId="00DDC620" w14:textId="77777777" w:rsidR="00EC4320" w:rsidRPr="00327BDB" w:rsidRDefault="00EC4320" w:rsidP="00EC4320">
            <w:pPr>
              <w:keepNext/>
              <w:spacing w:after="0"/>
              <w:rPr>
                <w:rFonts w:ascii="Calibri" w:hAnsi="Calibri" w:cs="Calibri"/>
                <w:sz w:val="20"/>
                <w:szCs w:val="20"/>
              </w:rPr>
            </w:pPr>
            <w:r w:rsidRPr="00327BDB">
              <w:rPr>
                <w:rFonts w:ascii="Calibri" w:hAnsi="Calibri" w:cs="Calibri"/>
                <w:sz w:val="20"/>
                <w:szCs w:val="20"/>
              </w:rPr>
              <w:t>$21.50 to $34.57 per hour</w:t>
            </w:r>
          </w:p>
        </w:tc>
        <w:tc>
          <w:tcPr>
            <w:tcW w:w="1870" w:type="dxa"/>
            <w:shd w:val="clear" w:color="auto" w:fill="auto"/>
          </w:tcPr>
          <w:p w14:paraId="57066FB9" w14:textId="77777777" w:rsidR="00EC4320" w:rsidRPr="00327BDB" w:rsidRDefault="00EC4320" w:rsidP="00EC4320">
            <w:pPr>
              <w:keepNext/>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2CF8EB98" w14:textId="77777777" w:rsidR="00EC4320" w:rsidRPr="00327BDB" w:rsidRDefault="00EC4320" w:rsidP="00EC4320">
            <w:pPr>
              <w:keepNext/>
              <w:spacing w:after="0"/>
              <w:rPr>
                <w:rFonts w:ascii="Calibri" w:hAnsi="Calibri" w:cs="Calibri"/>
                <w:sz w:val="20"/>
                <w:szCs w:val="20"/>
              </w:rPr>
            </w:pPr>
            <w:r w:rsidRPr="00327BDB">
              <w:rPr>
                <w:rFonts w:ascii="Calibri" w:hAnsi="Calibri" w:cs="Calibri"/>
                <w:sz w:val="20"/>
                <w:szCs w:val="20"/>
              </w:rPr>
              <w:t>Interact with coworkers and military personnel</w:t>
            </w:r>
          </w:p>
        </w:tc>
        <w:tc>
          <w:tcPr>
            <w:tcW w:w="1870" w:type="dxa"/>
            <w:shd w:val="clear" w:color="auto" w:fill="auto"/>
          </w:tcPr>
          <w:p w14:paraId="6472EDEC" w14:textId="77777777" w:rsidR="00EC4320" w:rsidRPr="00327BDB" w:rsidRDefault="00EC4320" w:rsidP="00EC4320">
            <w:pPr>
              <w:keepNext/>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 Many employees working on this contract become a Federal employee.</w:t>
            </w:r>
          </w:p>
        </w:tc>
      </w:tr>
      <w:tr w:rsidR="00EC4320" w:rsidRPr="00327BDB" w14:paraId="0E125840" w14:textId="77777777" w:rsidTr="00182716">
        <w:trPr>
          <w:cantSplit/>
          <w:jc w:val="center"/>
        </w:trPr>
        <w:tc>
          <w:tcPr>
            <w:tcW w:w="1870" w:type="dxa"/>
            <w:shd w:val="clear" w:color="auto" w:fill="auto"/>
          </w:tcPr>
          <w:p w14:paraId="32CB921D"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Contact Center Services and IT Service Desk for Fort Knox</w:t>
            </w:r>
          </w:p>
        </w:tc>
        <w:tc>
          <w:tcPr>
            <w:tcW w:w="1870" w:type="dxa"/>
            <w:shd w:val="clear" w:color="auto" w:fill="auto"/>
          </w:tcPr>
          <w:p w14:paraId="46B122D3"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$13.37 per hour</w:t>
            </w:r>
          </w:p>
        </w:tc>
        <w:tc>
          <w:tcPr>
            <w:tcW w:w="1870" w:type="dxa"/>
            <w:shd w:val="clear" w:color="auto" w:fill="auto"/>
          </w:tcPr>
          <w:p w14:paraId="1491CCA6"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3864C789"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coworkers and all levels of military personnel world-wide</w:t>
            </w:r>
          </w:p>
        </w:tc>
        <w:tc>
          <w:tcPr>
            <w:tcW w:w="1870" w:type="dxa"/>
            <w:shd w:val="clear" w:color="auto" w:fill="auto"/>
          </w:tcPr>
          <w:p w14:paraId="0D479456"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4787E8E1" w14:textId="77777777" w:rsidTr="00D126FC">
        <w:trPr>
          <w:cantSplit/>
          <w:jc w:val="center"/>
        </w:trPr>
        <w:tc>
          <w:tcPr>
            <w:tcW w:w="1870" w:type="dxa"/>
            <w:shd w:val="clear" w:color="auto" w:fill="auto"/>
          </w:tcPr>
          <w:p w14:paraId="70D03AC8"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Food Service, Sheppard Air Force Base</w:t>
            </w:r>
          </w:p>
        </w:tc>
        <w:tc>
          <w:tcPr>
            <w:tcW w:w="1870" w:type="dxa"/>
            <w:shd w:val="clear" w:color="auto" w:fill="auto"/>
          </w:tcPr>
          <w:p w14:paraId="7F6BF8F2"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$11.50 to $18.06 per hour</w:t>
            </w:r>
          </w:p>
        </w:tc>
        <w:tc>
          <w:tcPr>
            <w:tcW w:w="1870" w:type="dxa"/>
            <w:shd w:val="clear" w:color="auto" w:fill="auto"/>
          </w:tcPr>
          <w:p w14:paraId="6C3A6A80"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1814A3D1"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Interact with coworkers and military personnel </w:t>
            </w:r>
          </w:p>
        </w:tc>
        <w:tc>
          <w:tcPr>
            <w:tcW w:w="1870" w:type="dxa"/>
            <w:shd w:val="clear" w:color="auto" w:fill="auto"/>
          </w:tcPr>
          <w:p w14:paraId="6ADD5161"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2E71FD07" w14:textId="77777777" w:rsidTr="00182716">
        <w:trPr>
          <w:cantSplit/>
          <w:jc w:val="center"/>
        </w:trPr>
        <w:tc>
          <w:tcPr>
            <w:tcW w:w="1870" w:type="dxa"/>
            <w:shd w:val="clear" w:color="auto" w:fill="auto"/>
          </w:tcPr>
          <w:p w14:paraId="43FDD648"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Mailroom Operations at multiple Federal buildings throughout the country</w:t>
            </w:r>
          </w:p>
        </w:tc>
        <w:tc>
          <w:tcPr>
            <w:tcW w:w="1870" w:type="dxa"/>
            <w:shd w:val="clear" w:color="auto" w:fill="auto"/>
          </w:tcPr>
          <w:p w14:paraId="7C125A20"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$16.57 per hour</w:t>
            </w:r>
          </w:p>
        </w:tc>
        <w:tc>
          <w:tcPr>
            <w:tcW w:w="1870" w:type="dxa"/>
            <w:shd w:val="clear" w:color="auto" w:fill="auto"/>
          </w:tcPr>
          <w:p w14:paraId="671872E3"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2FFC52A5"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Interact with coworkers, Federal government personnel, and the </w:t>
            </w:r>
            <w:proofErr w:type="gramStart"/>
            <w:r w:rsidRPr="00327BDB">
              <w:rPr>
                <w:rFonts w:ascii="Calibri" w:hAnsi="Calibri" w:cs="Calibri"/>
                <w:sz w:val="20"/>
                <w:szCs w:val="20"/>
              </w:rPr>
              <w:t>general public</w:t>
            </w:r>
            <w:proofErr w:type="gramEnd"/>
          </w:p>
        </w:tc>
        <w:tc>
          <w:tcPr>
            <w:tcW w:w="1870" w:type="dxa"/>
            <w:shd w:val="clear" w:color="auto" w:fill="auto"/>
          </w:tcPr>
          <w:p w14:paraId="7DFB5828"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784E308F" w14:textId="77777777" w:rsidTr="00D126FC">
        <w:trPr>
          <w:cantSplit/>
          <w:jc w:val="center"/>
        </w:trPr>
        <w:tc>
          <w:tcPr>
            <w:tcW w:w="1870" w:type="dxa"/>
            <w:shd w:val="clear" w:color="auto" w:fill="auto"/>
          </w:tcPr>
          <w:p w14:paraId="6604D12E"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Total Facilities Management at the WHS Mark Center</w:t>
            </w:r>
          </w:p>
        </w:tc>
        <w:tc>
          <w:tcPr>
            <w:tcW w:w="1870" w:type="dxa"/>
            <w:shd w:val="clear" w:color="auto" w:fill="auto"/>
          </w:tcPr>
          <w:p w14:paraId="61D9B12B"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$15.24 per hour</w:t>
            </w:r>
          </w:p>
        </w:tc>
        <w:tc>
          <w:tcPr>
            <w:tcW w:w="1870" w:type="dxa"/>
            <w:shd w:val="clear" w:color="auto" w:fill="auto"/>
          </w:tcPr>
          <w:p w14:paraId="776EA831"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H&amp;W benefits included as required by Service Contract Act</w:t>
            </w:r>
          </w:p>
        </w:tc>
        <w:tc>
          <w:tcPr>
            <w:tcW w:w="1870" w:type="dxa"/>
            <w:shd w:val="clear" w:color="auto" w:fill="auto"/>
          </w:tcPr>
          <w:p w14:paraId="6B375D61"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coworkers, DoD personnel, and commercial private contractor employees</w:t>
            </w:r>
          </w:p>
        </w:tc>
        <w:tc>
          <w:tcPr>
            <w:tcW w:w="1870" w:type="dxa"/>
            <w:shd w:val="clear" w:color="auto" w:fill="auto"/>
          </w:tcPr>
          <w:p w14:paraId="46063C90"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47DB0106" w14:textId="77777777" w:rsidTr="00182716">
        <w:trPr>
          <w:cantSplit/>
          <w:jc w:val="center"/>
        </w:trPr>
        <w:tc>
          <w:tcPr>
            <w:tcW w:w="1870" w:type="dxa"/>
            <w:shd w:val="clear" w:color="auto" w:fill="auto"/>
          </w:tcPr>
          <w:p w14:paraId="6AA9CC64"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Food Production for USDA</w:t>
            </w:r>
          </w:p>
        </w:tc>
        <w:tc>
          <w:tcPr>
            <w:tcW w:w="1870" w:type="dxa"/>
            <w:shd w:val="clear" w:color="auto" w:fill="auto"/>
          </w:tcPr>
          <w:p w14:paraId="0F130EA5"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$14.50 per hour</w:t>
            </w:r>
          </w:p>
        </w:tc>
        <w:tc>
          <w:tcPr>
            <w:tcW w:w="1870" w:type="dxa"/>
            <w:shd w:val="clear" w:color="auto" w:fill="auto"/>
          </w:tcPr>
          <w:p w14:paraId="69257C26"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Health benefits including vacation hours are offered</w:t>
            </w:r>
          </w:p>
        </w:tc>
        <w:tc>
          <w:tcPr>
            <w:tcW w:w="1870" w:type="dxa"/>
            <w:shd w:val="clear" w:color="auto" w:fill="auto"/>
          </w:tcPr>
          <w:p w14:paraId="5E189E16"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Interact and work alongside production operators like any other private-owned manufacturers </w:t>
            </w:r>
          </w:p>
        </w:tc>
        <w:tc>
          <w:tcPr>
            <w:tcW w:w="1870" w:type="dxa"/>
            <w:shd w:val="clear" w:color="auto" w:fill="auto"/>
          </w:tcPr>
          <w:p w14:paraId="71759B7D"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066DD0CB" w14:textId="77777777" w:rsidTr="00D126FC">
        <w:trPr>
          <w:cantSplit/>
          <w:jc w:val="center"/>
        </w:trPr>
        <w:tc>
          <w:tcPr>
            <w:tcW w:w="1870" w:type="dxa"/>
            <w:shd w:val="clear" w:color="auto" w:fill="auto"/>
          </w:tcPr>
          <w:p w14:paraId="37C30B56"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Mail Tray Assembly for the USPS </w:t>
            </w:r>
          </w:p>
        </w:tc>
        <w:tc>
          <w:tcPr>
            <w:tcW w:w="1870" w:type="dxa"/>
            <w:shd w:val="clear" w:color="auto" w:fill="auto"/>
          </w:tcPr>
          <w:p w14:paraId="5096B902"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$13.25 per hour</w:t>
            </w:r>
          </w:p>
        </w:tc>
        <w:tc>
          <w:tcPr>
            <w:tcW w:w="1870" w:type="dxa"/>
            <w:shd w:val="clear" w:color="auto" w:fill="auto"/>
          </w:tcPr>
          <w:p w14:paraId="4144689A"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Health benefits including vacation hours are offered. Bonus plan also offered </w:t>
            </w:r>
          </w:p>
        </w:tc>
        <w:tc>
          <w:tcPr>
            <w:tcW w:w="1870" w:type="dxa"/>
            <w:shd w:val="clear" w:color="auto" w:fill="auto"/>
          </w:tcPr>
          <w:p w14:paraId="786DC4D8"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other production operators like any other private-owned manufacturers</w:t>
            </w:r>
          </w:p>
        </w:tc>
        <w:tc>
          <w:tcPr>
            <w:tcW w:w="1870" w:type="dxa"/>
            <w:shd w:val="clear" w:color="auto" w:fill="auto"/>
          </w:tcPr>
          <w:p w14:paraId="262577B3"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6251DD5A" w14:textId="77777777" w:rsidTr="00182716">
        <w:trPr>
          <w:cantSplit/>
          <w:jc w:val="center"/>
        </w:trPr>
        <w:tc>
          <w:tcPr>
            <w:tcW w:w="1870" w:type="dxa"/>
            <w:shd w:val="clear" w:color="auto" w:fill="auto"/>
          </w:tcPr>
          <w:p w14:paraId="3DEFA927"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lastRenderedPageBreak/>
              <w:t>Medical First Aid Kits for Department of Defense</w:t>
            </w:r>
          </w:p>
        </w:tc>
        <w:tc>
          <w:tcPr>
            <w:tcW w:w="1870" w:type="dxa"/>
            <w:shd w:val="clear" w:color="auto" w:fill="auto"/>
          </w:tcPr>
          <w:p w14:paraId="2E3919DB"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$9.49 per hour</w:t>
            </w:r>
          </w:p>
        </w:tc>
        <w:tc>
          <w:tcPr>
            <w:tcW w:w="1870" w:type="dxa"/>
            <w:shd w:val="clear" w:color="auto" w:fill="auto"/>
          </w:tcPr>
          <w:p w14:paraId="5FA1B47B"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Health benefits including vacation hours are offered</w:t>
            </w:r>
          </w:p>
        </w:tc>
        <w:tc>
          <w:tcPr>
            <w:tcW w:w="1870" w:type="dxa"/>
            <w:shd w:val="clear" w:color="auto" w:fill="auto"/>
          </w:tcPr>
          <w:p w14:paraId="5995CF4A"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other production operators like any other private-owned manufacturers</w:t>
            </w:r>
          </w:p>
        </w:tc>
        <w:tc>
          <w:tcPr>
            <w:tcW w:w="1870" w:type="dxa"/>
            <w:shd w:val="clear" w:color="auto" w:fill="auto"/>
          </w:tcPr>
          <w:p w14:paraId="633E2658"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and outplacement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6F002717" w14:textId="77777777" w:rsidTr="00D126FC">
        <w:trPr>
          <w:cantSplit/>
          <w:jc w:val="center"/>
        </w:trPr>
        <w:tc>
          <w:tcPr>
            <w:tcW w:w="1870" w:type="dxa"/>
            <w:shd w:val="clear" w:color="auto" w:fill="auto"/>
          </w:tcPr>
          <w:p w14:paraId="79A5A84C"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Combat Identification Kits for US Army </w:t>
            </w:r>
          </w:p>
        </w:tc>
        <w:tc>
          <w:tcPr>
            <w:tcW w:w="1870" w:type="dxa"/>
            <w:shd w:val="clear" w:color="auto" w:fill="auto"/>
          </w:tcPr>
          <w:p w14:paraId="63366D4F"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$8.97 per hour</w:t>
            </w:r>
          </w:p>
        </w:tc>
        <w:tc>
          <w:tcPr>
            <w:tcW w:w="1870" w:type="dxa"/>
            <w:shd w:val="clear" w:color="auto" w:fill="auto"/>
          </w:tcPr>
          <w:p w14:paraId="3A0C59B9"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Health benefits including vacation hours and retirement plan are offered </w:t>
            </w:r>
          </w:p>
        </w:tc>
        <w:tc>
          <w:tcPr>
            <w:tcW w:w="1870" w:type="dxa"/>
            <w:shd w:val="clear" w:color="auto" w:fill="auto"/>
          </w:tcPr>
          <w:p w14:paraId="06DAE8E0"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other production operators like any other private-owned manufacturers</w:t>
            </w:r>
          </w:p>
        </w:tc>
        <w:tc>
          <w:tcPr>
            <w:tcW w:w="1870" w:type="dxa"/>
            <w:shd w:val="clear" w:color="auto" w:fill="auto"/>
          </w:tcPr>
          <w:p w14:paraId="1724849D"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Upward mobility including career training is offered to all </w:t>
            </w:r>
            <w:proofErr w:type="spellStart"/>
            <w:r w:rsidRPr="00327BDB">
              <w:rPr>
                <w:rFonts w:ascii="Calibri" w:hAnsi="Calibri" w:cs="Calibri"/>
                <w:sz w:val="20"/>
                <w:szCs w:val="20"/>
              </w:rPr>
              <w:t>AbilityOne</w:t>
            </w:r>
            <w:proofErr w:type="spellEnd"/>
            <w:r w:rsidRPr="00327BDB">
              <w:rPr>
                <w:rFonts w:ascii="Calibri" w:hAnsi="Calibri" w:cs="Calibri"/>
                <w:sz w:val="20"/>
                <w:szCs w:val="20"/>
              </w:rPr>
              <w:t xml:space="preserve"> employees</w:t>
            </w:r>
          </w:p>
        </w:tc>
      </w:tr>
      <w:tr w:rsidR="00EC4320" w:rsidRPr="00327BDB" w14:paraId="2797DB52" w14:textId="77777777" w:rsidTr="00182716">
        <w:trPr>
          <w:cantSplit/>
          <w:jc w:val="center"/>
        </w:trPr>
        <w:tc>
          <w:tcPr>
            <w:tcW w:w="1870" w:type="dxa"/>
            <w:tcBorders>
              <w:bottom w:val="single" w:sz="4" w:space="0" w:color="auto"/>
            </w:tcBorders>
            <w:shd w:val="clear" w:color="auto" w:fill="auto"/>
          </w:tcPr>
          <w:p w14:paraId="73E89610"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BSC Cashier</w:t>
            </w:r>
          </w:p>
        </w:tc>
        <w:tc>
          <w:tcPr>
            <w:tcW w:w="1870" w:type="dxa"/>
            <w:tcBorders>
              <w:bottom w:val="single" w:sz="4" w:space="0" w:color="auto"/>
            </w:tcBorders>
            <w:shd w:val="clear" w:color="auto" w:fill="auto"/>
          </w:tcPr>
          <w:p w14:paraId="3CD1D5A1"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$12.50 per hour</w:t>
            </w:r>
          </w:p>
        </w:tc>
        <w:tc>
          <w:tcPr>
            <w:tcW w:w="1870" w:type="dxa"/>
            <w:tcBorders>
              <w:bottom w:val="single" w:sz="4" w:space="0" w:color="auto"/>
            </w:tcBorders>
            <w:shd w:val="clear" w:color="auto" w:fill="auto"/>
          </w:tcPr>
          <w:p w14:paraId="58FD5807"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Medical, retirement, profit-sharing, and holiday bonus</w:t>
            </w:r>
          </w:p>
        </w:tc>
        <w:tc>
          <w:tcPr>
            <w:tcW w:w="1870" w:type="dxa"/>
            <w:tcBorders>
              <w:bottom w:val="single" w:sz="4" w:space="0" w:color="auto"/>
            </w:tcBorders>
            <w:shd w:val="clear" w:color="auto" w:fill="auto"/>
          </w:tcPr>
          <w:p w14:paraId="0A26FCE2"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coworkers, base customers</w:t>
            </w:r>
          </w:p>
        </w:tc>
        <w:tc>
          <w:tcPr>
            <w:tcW w:w="1870" w:type="dxa"/>
            <w:tcBorders>
              <w:bottom w:val="single" w:sz="4" w:space="0" w:color="auto"/>
            </w:tcBorders>
            <w:shd w:val="clear" w:color="auto" w:fill="auto"/>
          </w:tcPr>
          <w:p w14:paraId="14C012A4"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Initial job assessment and training, upward mobility opportunities including management positions</w:t>
            </w:r>
          </w:p>
        </w:tc>
      </w:tr>
      <w:tr w:rsidR="00EC4320" w:rsidRPr="00327BDB" w14:paraId="05E2A7C7" w14:textId="77777777" w:rsidTr="00D126FC">
        <w:trPr>
          <w:cantSplit/>
          <w:jc w:val="center"/>
        </w:trPr>
        <w:tc>
          <w:tcPr>
            <w:tcW w:w="1870" w:type="dxa"/>
            <w:tcBorders>
              <w:bottom w:val="single" w:sz="24" w:space="0" w:color="1860AA"/>
            </w:tcBorders>
            <w:shd w:val="clear" w:color="auto" w:fill="auto"/>
          </w:tcPr>
          <w:p w14:paraId="07C5A60B"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Switchboard Operator </w:t>
            </w:r>
          </w:p>
        </w:tc>
        <w:tc>
          <w:tcPr>
            <w:tcW w:w="1870" w:type="dxa"/>
            <w:tcBorders>
              <w:bottom w:val="single" w:sz="24" w:space="0" w:color="1860AA"/>
            </w:tcBorders>
            <w:shd w:val="clear" w:color="auto" w:fill="auto"/>
          </w:tcPr>
          <w:p w14:paraId="447FB1E3"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 xml:space="preserve">$13.71 per hour </w:t>
            </w:r>
          </w:p>
        </w:tc>
        <w:tc>
          <w:tcPr>
            <w:tcW w:w="1870" w:type="dxa"/>
            <w:tcBorders>
              <w:bottom w:val="single" w:sz="24" w:space="0" w:color="1860AA"/>
            </w:tcBorders>
            <w:shd w:val="clear" w:color="auto" w:fill="auto"/>
          </w:tcPr>
          <w:p w14:paraId="71D82CA6"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Health &amp; Welfare (H&amp;W) benefits included as required by Service Contract Act</w:t>
            </w:r>
          </w:p>
        </w:tc>
        <w:tc>
          <w:tcPr>
            <w:tcW w:w="1870" w:type="dxa"/>
            <w:tcBorders>
              <w:bottom w:val="single" w:sz="24" w:space="0" w:color="1860AA"/>
            </w:tcBorders>
            <w:shd w:val="clear" w:color="auto" w:fill="auto"/>
          </w:tcPr>
          <w:p w14:paraId="0D35DEAF"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Interact with coworkers, inbound callers</w:t>
            </w:r>
          </w:p>
        </w:tc>
        <w:tc>
          <w:tcPr>
            <w:tcW w:w="1870" w:type="dxa"/>
            <w:tcBorders>
              <w:bottom w:val="single" w:sz="24" w:space="0" w:color="1860AA"/>
            </w:tcBorders>
            <w:shd w:val="clear" w:color="auto" w:fill="auto"/>
          </w:tcPr>
          <w:p w14:paraId="66AC9525" w14:textId="77777777" w:rsidR="00EC4320" w:rsidRPr="00327BDB" w:rsidRDefault="00EC4320" w:rsidP="00EC4320">
            <w:pPr>
              <w:spacing w:after="0"/>
              <w:rPr>
                <w:rFonts w:ascii="Calibri" w:hAnsi="Calibri" w:cs="Calibri"/>
                <w:sz w:val="20"/>
                <w:szCs w:val="20"/>
              </w:rPr>
            </w:pPr>
            <w:r w:rsidRPr="00327BDB">
              <w:rPr>
                <w:rFonts w:ascii="Calibri" w:hAnsi="Calibri" w:cs="Calibri"/>
                <w:sz w:val="20"/>
                <w:szCs w:val="20"/>
              </w:rPr>
              <w:t>Career training and upward mobility offered to all employees; internal candidates sought for openings before seeking outside candidates</w:t>
            </w:r>
          </w:p>
        </w:tc>
      </w:tr>
    </w:tbl>
    <w:p w14:paraId="634B3005" w14:textId="77777777" w:rsidR="00EC4320" w:rsidRDefault="00EC4320" w:rsidP="00EC4320">
      <w:pPr>
        <w:spacing w:after="0"/>
      </w:pPr>
    </w:p>
    <w:p w14:paraId="766F2286" w14:textId="2618F556" w:rsidR="00812474" w:rsidRDefault="00812474">
      <w:pPr>
        <w:spacing w:after="160" w:line="259" w:lineRule="auto"/>
        <w:rPr>
          <w:rFonts w:cs="Times New Roman"/>
          <w:b/>
        </w:rPr>
      </w:pPr>
      <w:r>
        <w:rPr>
          <w:rFonts w:cs="Times New Roman"/>
          <w:b/>
        </w:rPr>
        <w:br w:type="page"/>
      </w:r>
    </w:p>
    <w:p w14:paraId="5051AFB4" w14:textId="623B5A2E" w:rsidR="00431AEE" w:rsidRPr="00E653F4" w:rsidRDefault="00431AEE" w:rsidP="00431AEE">
      <w:pPr>
        <w:pStyle w:val="Heading1"/>
      </w:pPr>
      <w:bookmarkStart w:id="54" w:name="_Toc67252733"/>
      <w:r w:rsidRPr="00431AEE">
        <w:lastRenderedPageBreak/>
        <w:t xml:space="preserve">Appendix </w:t>
      </w:r>
      <w:r w:rsidR="0010007D">
        <w:t>3</w:t>
      </w:r>
      <w:r w:rsidRPr="00431AEE">
        <w:t xml:space="preserve">: </w:t>
      </w:r>
      <w:r w:rsidR="00943173" w:rsidRPr="00943173">
        <w:t>Report Terminology</w:t>
      </w:r>
      <w:bookmarkEnd w:id="54"/>
    </w:p>
    <w:p w14:paraId="68CE59A4" w14:textId="19FF725A" w:rsidR="00431AEE" w:rsidRPr="00E653F4" w:rsidRDefault="00431AEE" w:rsidP="00431AEE">
      <w:pPr>
        <w:rPr>
          <w:b/>
        </w:rPr>
      </w:pPr>
      <w:r w:rsidRPr="00E653F4">
        <w:rPr>
          <w:b/>
        </w:rPr>
        <w:t xml:space="preserve">898 Panel: </w:t>
      </w:r>
      <w:r w:rsidRPr="00E653F4">
        <w:t xml:space="preserve">The “Panel on Department of Defense and </w:t>
      </w:r>
      <w:proofErr w:type="spellStart"/>
      <w:r w:rsidRPr="00E653F4">
        <w:t>AbilityOne</w:t>
      </w:r>
      <w:proofErr w:type="spellEnd"/>
      <w:r w:rsidRPr="00E653F4">
        <w:t xml:space="preserve"> Contracting Oversight, Accountability and Integrity,” established in accordance with Section 898 of the FY 2017 National Defense Authorization Act.</w:t>
      </w:r>
    </w:p>
    <w:p w14:paraId="4F51CCD5" w14:textId="226545A2" w:rsidR="00431AEE" w:rsidRPr="00E653F4" w:rsidRDefault="00431AEE" w:rsidP="00431AEE">
      <w:r w:rsidRPr="00E653F4">
        <w:rPr>
          <w:b/>
        </w:rPr>
        <w:t>ABOR:</w:t>
      </w:r>
      <w:r w:rsidRPr="00E653F4">
        <w:t xml:space="preserve"> </w:t>
      </w:r>
      <w:proofErr w:type="spellStart"/>
      <w:r w:rsidRPr="00E653F4">
        <w:t>AbilityOne</w:t>
      </w:r>
      <w:proofErr w:type="spellEnd"/>
      <w:r w:rsidRPr="00E653F4">
        <w:t xml:space="preserve"> Representative. A designated individual who “advocates federal buying in accordance with mandatory source contracting procedures, engages with the workforce to build use of the Program, and offers feedback to the U.S. </w:t>
      </w:r>
      <w:proofErr w:type="spellStart"/>
      <w:r w:rsidRPr="00E653F4">
        <w:t>AbilityOne</w:t>
      </w:r>
      <w:proofErr w:type="spellEnd"/>
      <w:r w:rsidRPr="00E653F4">
        <w:t xml:space="preserve"> Commission to improve the value of the Program.” (</w:t>
      </w:r>
      <w:r w:rsidR="00270C56">
        <w:t>see</w:t>
      </w:r>
      <w:r w:rsidRPr="00E653F4">
        <w:t xml:space="preserve"> Office of Federal Procurement Policy memo “Increasing the Participation of Americans with Disabilities in Federal Contracting</w:t>
      </w:r>
      <w:r w:rsidR="001E7F98">
        <w:t>.</w:t>
      </w:r>
      <w:r w:rsidRPr="00E653F4">
        <w:t xml:space="preserve">”) </w:t>
      </w:r>
    </w:p>
    <w:p w14:paraId="102BE292" w14:textId="77777777" w:rsidR="00431AEE" w:rsidRPr="00E653F4" w:rsidRDefault="00431AEE" w:rsidP="00431AEE">
      <w:r w:rsidRPr="00E653F4">
        <w:rPr>
          <w:b/>
        </w:rPr>
        <w:t>AFB</w:t>
      </w:r>
      <w:r w:rsidRPr="002F070E">
        <w:rPr>
          <w:b/>
        </w:rPr>
        <w:t>:</w:t>
      </w:r>
      <w:r w:rsidRPr="00E653F4">
        <w:t xml:space="preserve"> American Foundation for the Blind. Designated as a CNA in 2018, AFB successfully completed the initial phase of its Cooperative Agreement with the Commission and decided not to pursue the second phase, thereby ending AFB’s status as a CNA effective December</w:t>
      </w:r>
      <w:r>
        <w:t> </w:t>
      </w:r>
      <w:r w:rsidRPr="00E653F4">
        <w:t>31, 2020.</w:t>
      </w:r>
    </w:p>
    <w:p w14:paraId="7E9FB0AF" w14:textId="77777777" w:rsidR="00431AEE" w:rsidRPr="00E653F4" w:rsidRDefault="00431AEE" w:rsidP="00431AEE">
      <w:r w:rsidRPr="00E653F4">
        <w:rPr>
          <w:b/>
        </w:rPr>
        <w:t>AFO:</w:t>
      </w:r>
      <w:r w:rsidRPr="00E653F4">
        <w:t xml:space="preserve"> Audit Follow-Up Official, the person or office responsible for</w:t>
      </w:r>
      <w:r>
        <w:t xml:space="preserve"> </w:t>
      </w:r>
      <w:r w:rsidRPr="00E653F4">
        <w:t>ensuring that recommendations are implemented</w:t>
      </w:r>
      <w:r>
        <w:t>.</w:t>
      </w:r>
    </w:p>
    <w:p w14:paraId="4F4A2BE0" w14:textId="2EB7E5BA" w:rsidR="00431AEE" w:rsidRDefault="00431AEE" w:rsidP="00431AEE">
      <w:r w:rsidRPr="00E653F4">
        <w:rPr>
          <w:b/>
        </w:rPr>
        <w:t>CNA:</w:t>
      </w:r>
      <w:r w:rsidRPr="00E653F4">
        <w:t xml:space="preserve"> Central Nonprofit Agency. The Javits-Wagner-</w:t>
      </w:r>
      <w:proofErr w:type="spellStart"/>
      <w:r w:rsidRPr="00E653F4">
        <w:t>O’Day</w:t>
      </w:r>
      <w:proofErr w:type="spellEnd"/>
      <w:r w:rsidRPr="00E653F4">
        <w:t xml:space="preserve"> Act directs the Commission to designate “a central nonprofit agency or agencies (CNA or CNAs) to facilitate the distribution” of government orders of Procurement List products and services among nonprofit agencies employing people who are blind or have significant disabilities. The Commission has designated National Industries for the Blind (NIB) and </w:t>
      </w:r>
      <w:proofErr w:type="spellStart"/>
      <w:r w:rsidRPr="00E653F4">
        <w:t>SourceAmerica</w:t>
      </w:r>
      <w:proofErr w:type="spellEnd"/>
      <w:r w:rsidRPr="00E653F4">
        <w:t xml:space="preserve"> as the national nonprofit organizations that perform this function and otherwise assist nonprofit agencies with participation in the </w:t>
      </w:r>
      <w:proofErr w:type="spellStart"/>
      <w:r w:rsidRPr="00E653F4">
        <w:t>AbilityOne</w:t>
      </w:r>
      <w:proofErr w:type="spellEnd"/>
      <w:r w:rsidRPr="00E653F4">
        <w:t xml:space="preserve"> Program.</w:t>
      </w:r>
    </w:p>
    <w:p w14:paraId="5FF4CA43" w14:textId="620122BD" w:rsidR="004E3BA4" w:rsidRPr="00E653F4" w:rsidRDefault="004E3BA4" w:rsidP="00431AEE">
      <w:r w:rsidRPr="00CB07E8">
        <w:rPr>
          <w:b/>
        </w:rPr>
        <w:t xml:space="preserve">Committee for Purchase </w:t>
      </w:r>
      <w:proofErr w:type="gramStart"/>
      <w:r w:rsidRPr="00CB07E8">
        <w:rPr>
          <w:b/>
        </w:rPr>
        <w:t>From</w:t>
      </w:r>
      <w:proofErr w:type="gramEnd"/>
      <w:r w:rsidRPr="00CB07E8">
        <w:rPr>
          <w:b/>
        </w:rPr>
        <w:t xml:space="preserve"> People Who Are Blind or Severely Disabled:</w:t>
      </w:r>
      <w:r>
        <w:t xml:space="preserve"> Statutory name for the U.S. </w:t>
      </w:r>
      <w:proofErr w:type="spellStart"/>
      <w:r>
        <w:t>AbilityOne</w:t>
      </w:r>
      <w:proofErr w:type="spellEnd"/>
      <w:r>
        <w:t xml:space="preserve"> Commission, which is the operating name for the </w:t>
      </w:r>
      <w:r w:rsidR="007921DD">
        <w:t>a</w:t>
      </w:r>
      <w:r>
        <w:t xml:space="preserve">gency. </w:t>
      </w:r>
    </w:p>
    <w:p w14:paraId="6B82056B" w14:textId="222D0DA7" w:rsidR="00431AEE" w:rsidRPr="00E653F4" w:rsidRDefault="00431AEE" w:rsidP="00431AEE">
      <w:r w:rsidRPr="00E653F4">
        <w:rPr>
          <w:b/>
        </w:rPr>
        <w:t>CSOC</w:t>
      </w:r>
      <w:r w:rsidRPr="00C01699">
        <w:rPr>
          <w:b/>
          <w:bCs/>
        </w:rPr>
        <w:t>:</w:t>
      </w:r>
      <w:r w:rsidRPr="00E653F4">
        <w:t xml:space="preserve"> </w:t>
      </w:r>
      <w:r w:rsidR="004E3BA4">
        <w:t>“</w:t>
      </w:r>
      <w:r w:rsidRPr="00E653F4">
        <w:t>COVID-19 Contingency Support Operations &amp; Communications</w:t>
      </w:r>
      <w:r w:rsidR="004E3BA4">
        <w:t>”</w:t>
      </w:r>
      <w:r w:rsidRPr="00E653F4">
        <w:t xml:space="preserve"> team, the single point of contact for </w:t>
      </w:r>
      <w:proofErr w:type="spellStart"/>
      <w:r w:rsidRPr="00E653F4">
        <w:t>AbilityOne</w:t>
      </w:r>
      <w:proofErr w:type="spellEnd"/>
      <w:r w:rsidRPr="00E653F4">
        <w:t xml:space="preserve"> Program COVID-19 activities, established in March 2020. </w:t>
      </w:r>
    </w:p>
    <w:p w14:paraId="7616B9ED" w14:textId="3B38F97F" w:rsidR="00431AEE" w:rsidRPr="0030436E" w:rsidRDefault="00431AEE" w:rsidP="00431AEE">
      <w:r w:rsidRPr="00E653F4">
        <w:rPr>
          <w:b/>
        </w:rPr>
        <w:t>Direct labor</w:t>
      </w:r>
      <w:r w:rsidR="00CB1CA6">
        <w:t xml:space="preserve">: </w:t>
      </w:r>
      <w:r w:rsidRPr="0030436E">
        <w:t>Per 41 U.S.C. 8501</w:t>
      </w:r>
      <w:r w:rsidR="0063604A">
        <w:t>:</w:t>
      </w:r>
      <w:r w:rsidRPr="0030436E">
        <w:t xml:space="preserve"> “The term ‘direct labor’—(A) includes all work required for preparation, processing, and packing of a product, or work directly relating to the performance of a service; but (B) does not include supervision, administration, inspection, or shipping.”</w:t>
      </w:r>
    </w:p>
    <w:p w14:paraId="60E7B434" w14:textId="5594A83C" w:rsidR="00431AEE" w:rsidRDefault="00431AEE" w:rsidP="00431AEE">
      <w:r w:rsidRPr="00514EDF">
        <w:rPr>
          <w:b/>
        </w:rPr>
        <w:t xml:space="preserve">Direct Labor Hour Ratio: </w:t>
      </w:r>
      <w:proofErr w:type="spellStart"/>
      <w:r w:rsidRPr="00514EDF">
        <w:t>AbilityOne</w:t>
      </w:r>
      <w:proofErr w:type="spellEnd"/>
      <w:r w:rsidRPr="00514EDF">
        <w:t xml:space="preserve"> NPAs must employ people who are blind or have significant disabilities for at least 75</w:t>
      </w:r>
      <w:r>
        <w:t>%</w:t>
      </w:r>
      <w:r w:rsidRPr="00514EDF">
        <w:t xml:space="preserve"> of their overall direct labor hours during the Federal fiscal year</w:t>
      </w:r>
      <w:r w:rsidR="00AF122A">
        <w:t>, i</w:t>
      </w:r>
      <w:r w:rsidR="00AF122A" w:rsidRPr="00AF122A">
        <w:t>n accordance with the JWOD Act and Commission regulations</w:t>
      </w:r>
      <w:r w:rsidR="00AF122A">
        <w:t>.</w:t>
      </w:r>
    </w:p>
    <w:p w14:paraId="33F91984" w14:textId="7BC6D973" w:rsidR="00431AEE" w:rsidRPr="00E653F4" w:rsidRDefault="00431AEE" w:rsidP="00431AEE">
      <w:pPr>
        <w:rPr>
          <w:b/>
        </w:rPr>
      </w:pPr>
      <w:r w:rsidRPr="00E653F4">
        <w:rPr>
          <w:b/>
        </w:rPr>
        <w:t>Javits-Wagner-</w:t>
      </w:r>
      <w:proofErr w:type="spellStart"/>
      <w:r w:rsidRPr="00E653F4">
        <w:rPr>
          <w:b/>
        </w:rPr>
        <w:t>O’Day</w:t>
      </w:r>
      <w:proofErr w:type="spellEnd"/>
      <w:r w:rsidRPr="00E653F4">
        <w:rPr>
          <w:b/>
        </w:rPr>
        <w:t xml:space="preserve"> Act:</w:t>
      </w:r>
      <w:r w:rsidRPr="00E653F4">
        <w:t xml:space="preserve"> </w:t>
      </w:r>
      <w:r w:rsidR="0007659F">
        <w:t>E</w:t>
      </w:r>
      <w:r w:rsidRPr="00E653F4">
        <w:t>nabling statute</w:t>
      </w:r>
      <w:r w:rsidR="0007659F">
        <w:t xml:space="preserve"> for the </w:t>
      </w:r>
      <w:r w:rsidR="0007659F" w:rsidRPr="0007659F">
        <w:t xml:space="preserve">Committee for Purchase </w:t>
      </w:r>
      <w:proofErr w:type="gramStart"/>
      <w:r w:rsidR="0007659F" w:rsidRPr="0007659F">
        <w:t>From</w:t>
      </w:r>
      <w:proofErr w:type="gramEnd"/>
      <w:r w:rsidR="0007659F" w:rsidRPr="0007659F">
        <w:t xml:space="preserve"> People Who Are Blind or Severely Disabled</w:t>
      </w:r>
      <w:r w:rsidR="00D20DC9">
        <w:t xml:space="preserve">, now operating as the U.S. </w:t>
      </w:r>
      <w:proofErr w:type="spellStart"/>
      <w:r w:rsidR="00D20DC9">
        <w:t>AbilityOne</w:t>
      </w:r>
      <w:proofErr w:type="spellEnd"/>
      <w:r w:rsidR="00D20DC9">
        <w:t xml:space="preserve"> Commission</w:t>
      </w:r>
      <w:r w:rsidR="0007659F">
        <w:t>.</w:t>
      </w:r>
      <w:r w:rsidR="00D20DC9">
        <w:t xml:space="preserve"> The statute is a</w:t>
      </w:r>
      <w:r w:rsidR="00C97470" w:rsidRPr="00C97470">
        <w:t>lso known as the JWOD Act</w:t>
      </w:r>
      <w:r w:rsidR="0007659F">
        <w:t xml:space="preserve"> </w:t>
      </w:r>
      <w:r w:rsidR="0007659F" w:rsidRPr="00E653F4">
        <w:t>(</w:t>
      </w:r>
      <w:hyperlink r:id="rId50" w:history="1">
        <w:r w:rsidR="0007659F" w:rsidRPr="00AA6C62">
          <w:rPr>
            <w:rStyle w:val="Hyperlink"/>
            <w:u w:val="none"/>
          </w:rPr>
          <w:t>41 U.S.C. §§ 8501-8506</w:t>
        </w:r>
      </w:hyperlink>
      <w:r w:rsidR="0007659F" w:rsidRPr="00E653F4">
        <w:t>)</w:t>
      </w:r>
      <w:r w:rsidR="0007659F">
        <w:t>.</w:t>
      </w:r>
    </w:p>
    <w:p w14:paraId="7654A2A2" w14:textId="6F67697E" w:rsidR="00431AEE" w:rsidRPr="00E653F4" w:rsidRDefault="00431AEE" w:rsidP="00431AEE">
      <w:r w:rsidRPr="00E653F4">
        <w:rPr>
          <w:b/>
        </w:rPr>
        <w:lastRenderedPageBreak/>
        <w:t xml:space="preserve">NIB: </w:t>
      </w:r>
      <w:r w:rsidRPr="00E653F4">
        <w:t>National Industries for the Blin</w:t>
      </w:r>
      <w:r w:rsidR="00D82DDD">
        <w:t xml:space="preserve">d, </w:t>
      </w:r>
      <w:r w:rsidRPr="00E653F4">
        <w:t xml:space="preserve">one of the Commission’s two </w:t>
      </w:r>
      <w:r w:rsidR="007F61BC">
        <w:t xml:space="preserve">designated </w:t>
      </w:r>
      <w:r w:rsidRPr="00E653F4">
        <w:t>C</w:t>
      </w:r>
      <w:r w:rsidR="0031059F">
        <w:t xml:space="preserve">entral </w:t>
      </w:r>
      <w:r w:rsidRPr="00E653F4">
        <w:t>N</w:t>
      </w:r>
      <w:r w:rsidR="0031059F">
        <w:t xml:space="preserve">onprofit </w:t>
      </w:r>
      <w:r w:rsidRPr="00E653F4">
        <w:t>A</w:t>
      </w:r>
      <w:r w:rsidR="0031059F">
        <w:t>gencie</w:t>
      </w:r>
      <w:r w:rsidRPr="00E653F4">
        <w:t>s.</w:t>
      </w:r>
    </w:p>
    <w:p w14:paraId="27F01E35" w14:textId="5C16FEFB" w:rsidR="00431AEE" w:rsidRPr="00C01699" w:rsidRDefault="00431AEE" w:rsidP="00431AEE">
      <w:pPr>
        <w:rPr>
          <w:bCs/>
        </w:rPr>
      </w:pPr>
      <w:r w:rsidRPr="00E653F4">
        <w:rPr>
          <w:b/>
        </w:rPr>
        <w:t xml:space="preserve">NPA: </w:t>
      </w:r>
      <w:r w:rsidR="004D0DB0" w:rsidRPr="00CB07E8">
        <w:t xml:space="preserve">A </w:t>
      </w:r>
      <w:r w:rsidRPr="00E653F4">
        <w:t>nonprofit agenc</w:t>
      </w:r>
      <w:r w:rsidR="004D0DB0">
        <w:t xml:space="preserve">y </w:t>
      </w:r>
      <w:r w:rsidRPr="00E653F4">
        <w:t>serving people who are blind or who have significant disabilities</w:t>
      </w:r>
      <w:r w:rsidR="004D0DB0">
        <w:t xml:space="preserve">. </w:t>
      </w:r>
    </w:p>
    <w:p w14:paraId="41C3ACBF" w14:textId="77777777" w:rsidR="00431AEE" w:rsidRPr="00C01699" w:rsidRDefault="00431AEE" w:rsidP="00431AEE">
      <w:r w:rsidRPr="00A90F8F">
        <w:rPr>
          <w:b/>
          <w:bCs/>
        </w:rPr>
        <w:t xml:space="preserve">PL: </w:t>
      </w:r>
      <w:r w:rsidRPr="00C01699">
        <w:t>See Procurement List</w:t>
      </w:r>
    </w:p>
    <w:p w14:paraId="0AC6FEE5" w14:textId="77777777" w:rsidR="00431AEE" w:rsidRPr="00E653F4" w:rsidRDefault="00431AEE" w:rsidP="00431AEE">
      <w:r w:rsidRPr="00E653F4">
        <w:rPr>
          <w:b/>
        </w:rPr>
        <w:t xml:space="preserve">Procurement List: </w:t>
      </w:r>
      <w:r w:rsidRPr="00E653F4">
        <w:t>A list of commodities (including military resale commodities) and services the Commission has determined suitable to be furnished to the Government by nonprofit agencies for the blind or nonprofit agencies employing persons with significant disabilities pursuant to the JWOD Act and associated regulations.</w:t>
      </w:r>
    </w:p>
    <w:p w14:paraId="0F2D5310" w14:textId="7C73C25F" w:rsidR="00431AEE" w:rsidRDefault="00431AEE" w:rsidP="00431AEE">
      <w:proofErr w:type="spellStart"/>
      <w:r w:rsidRPr="00E653F4">
        <w:rPr>
          <w:b/>
        </w:rPr>
        <w:t>SourceAmerica</w:t>
      </w:r>
      <w:proofErr w:type="spellEnd"/>
      <w:r w:rsidRPr="00E653F4">
        <w:rPr>
          <w:b/>
        </w:rPr>
        <w:t xml:space="preserve">: </w:t>
      </w:r>
      <w:r w:rsidRPr="00FD42A7">
        <w:rPr>
          <w:bCs/>
        </w:rPr>
        <w:t xml:space="preserve">A </w:t>
      </w:r>
      <w:r w:rsidRPr="00E653F4">
        <w:t xml:space="preserve">nonprofit serving people with a range of disabilities, one of the Commission’s two </w:t>
      </w:r>
      <w:r w:rsidR="007F61BC">
        <w:t xml:space="preserve">designated </w:t>
      </w:r>
      <w:r w:rsidRPr="00E653F4">
        <w:t>C</w:t>
      </w:r>
      <w:r w:rsidR="0031059F">
        <w:t xml:space="preserve">entral </w:t>
      </w:r>
      <w:r w:rsidRPr="00E653F4">
        <w:t>N</w:t>
      </w:r>
      <w:r w:rsidR="0031059F">
        <w:t xml:space="preserve">onprofit </w:t>
      </w:r>
      <w:r w:rsidRPr="00E653F4">
        <w:t>A</w:t>
      </w:r>
      <w:r w:rsidR="0031059F">
        <w:t>gencie</w:t>
      </w:r>
      <w:r w:rsidRPr="00E653F4">
        <w:t>s.</w:t>
      </w:r>
    </w:p>
    <w:p w14:paraId="685A55C6" w14:textId="4875C13D" w:rsidR="00884BF2" w:rsidRPr="00E653F4" w:rsidRDefault="00884BF2" w:rsidP="00431AEE">
      <w:r w:rsidRPr="00CB07E8">
        <w:rPr>
          <w:b/>
        </w:rPr>
        <w:t xml:space="preserve">U.S. </w:t>
      </w:r>
      <w:proofErr w:type="spellStart"/>
      <w:r w:rsidRPr="00CB07E8">
        <w:rPr>
          <w:b/>
        </w:rPr>
        <w:t>AbilityOne</w:t>
      </w:r>
      <w:proofErr w:type="spellEnd"/>
      <w:r w:rsidRPr="00CB07E8">
        <w:rPr>
          <w:b/>
        </w:rPr>
        <w:t xml:space="preserve"> Commission:</w:t>
      </w:r>
      <w:r>
        <w:t xml:space="preserve"> Operating name for the </w:t>
      </w:r>
      <w:r w:rsidR="007921DD">
        <w:t>a</w:t>
      </w:r>
      <w:r w:rsidRPr="00884BF2">
        <w:t>gency</w:t>
      </w:r>
      <w:r>
        <w:t>. The</w:t>
      </w:r>
      <w:r w:rsidRPr="00884BF2">
        <w:t xml:space="preserve"> statutory name is the Committee for Purchase </w:t>
      </w:r>
      <w:proofErr w:type="gramStart"/>
      <w:r w:rsidRPr="00884BF2">
        <w:t>From</w:t>
      </w:r>
      <w:proofErr w:type="gramEnd"/>
      <w:r w:rsidRPr="00884BF2">
        <w:t xml:space="preserve"> People Who Are Blind or Severely Disabled.</w:t>
      </w:r>
    </w:p>
    <w:p w14:paraId="58D8454F" w14:textId="5F1702FC" w:rsidR="00431AEE" w:rsidRPr="00A90F8F" w:rsidRDefault="00611FFC" w:rsidP="00431AEE">
      <w:pPr>
        <w:rPr>
          <w:i/>
          <w:iCs/>
        </w:rPr>
      </w:pPr>
      <w:r>
        <w:rPr>
          <w:i/>
          <w:iCs/>
        </w:rPr>
        <w:t xml:space="preserve">Report terminology does </w:t>
      </w:r>
      <w:r w:rsidR="00FC7118">
        <w:rPr>
          <w:i/>
          <w:iCs/>
        </w:rPr>
        <w:t xml:space="preserve">not </w:t>
      </w:r>
      <w:r w:rsidR="008E0ECB">
        <w:rPr>
          <w:i/>
          <w:iCs/>
        </w:rPr>
        <w:t>represent legal or technical definitions</w:t>
      </w:r>
      <w:r>
        <w:rPr>
          <w:i/>
          <w:iCs/>
        </w:rPr>
        <w:t xml:space="preserve">, which are available in </w:t>
      </w:r>
      <w:hyperlink r:id="rId51" w:history="1">
        <w:r w:rsidR="00431AEE" w:rsidRPr="00AA6C62">
          <w:rPr>
            <w:rStyle w:val="Hyperlink"/>
            <w:i/>
            <w:iCs/>
            <w:u w:val="none"/>
          </w:rPr>
          <w:t>Policy 51.102</w:t>
        </w:r>
      </w:hyperlink>
      <w:r w:rsidR="00431AEE" w:rsidRPr="00A90F8F">
        <w:rPr>
          <w:i/>
          <w:iCs/>
        </w:rPr>
        <w:t>, “Definitions of Terms,” in the Commission Policy section of AbilityOne.gov.</w:t>
      </w:r>
    </w:p>
    <w:p w14:paraId="0D8D0C0C" w14:textId="77777777" w:rsidR="00C31B34" w:rsidRDefault="00C31B34" w:rsidP="00F67E33">
      <w:pPr>
        <w:rPr>
          <w:rFonts w:cs="Times New Roman"/>
          <w:b/>
        </w:rPr>
      </w:pPr>
    </w:p>
    <w:sectPr w:rsidR="00C31B34" w:rsidSect="003B55E2">
      <w:pgSz w:w="12240" w:h="15840" w:code="1"/>
      <w:pgMar w:top="1440" w:right="1440" w:bottom="144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689F6" w14:textId="77777777" w:rsidR="00DE62EC" w:rsidRDefault="00DE62EC" w:rsidP="00E166D1">
      <w:pPr>
        <w:spacing w:after="0"/>
      </w:pPr>
      <w:r>
        <w:separator/>
      </w:r>
    </w:p>
  </w:endnote>
  <w:endnote w:type="continuationSeparator" w:id="0">
    <w:p w14:paraId="76186556" w14:textId="77777777" w:rsidR="00DE62EC" w:rsidRDefault="00DE62EC" w:rsidP="00E166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84E4E" w14:textId="16B0EFB0" w:rsidR="002555FA" w:rsidRPr="00525AE3" w:rsidRDefault="002555FA" w:rsidP="00525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rebuchet MS" w:hAnsi="Trebuchet MS"/>
        <w:color w:val="102951"/>
        <w:sz w:val="18"/>
        <w:szCs w:val="18"/>
      </w:rPr>
      <w:id w:val="1739515677"/>
      <w:docPartObj>
        <w:docPartGallery w:val="Page Numbers (Bottom of Page)"/>
        <w:docPartUnique/>
      </w:docPartObj>
    </w:sdtPr>
    <w:sdtEndPr>
      <w:rPr>
        <w:noProof/>
        <w:sz w:val="22"/>
        <w:szCs w:val="24"/>
      </w:rPr>
    </w:sdtEndPr>
    <w:sdtContent>
      <w:p w14:paraId="4EDF641E" w14:textId="77777777" w:rsidR="002555FA" w:rsidRPr="00F67E33" w:rsidRDefault="002555FA" w:rsidP="00F67E33">
        <w:pPr>
          <w:tabs>
            <w:tab w:val="right" w:pos="9360"/>
          </w:tabs>
          <w:spacing w:after="0"/>
          <w:jc w:val="center"/>
          <w:rPr>
            <w:rFonts w:ascii="Trebuchet MS" w:hAnsi="Trebuchet MS"/>
            <w:color w:val="1F3B6D"/>
            <w:sz w:val="18"/>
            <w:szCs w:val="18"/>
          </w:rPr>
        </w:pPr>
        <w:r w:rsidRPr="00F67E33">
          <w:rPr>
            <w:rFonts w:ascii="Trebuchet MS" w:hAnsi="Trebuchet MS"/>
            <w:color w:val="1F3B6D"/>
            <w:sz w:val="18"/>
            <w:szCs w:val="18"/>
          </w:rPr>
          <w:sym w:font="Wingdings" w:char="F0AB"/>
        </w:r>
        <w:r w:rsidRPr="00F67E33">
          <w:rPr>
            <w:rFonts w:ascii="Trebuchet MS" w:hAnsi="Trebuchet MS"/>
            <w:color w:val="1F3B6D"/>
            <w:sz w:val="18"/>
            <w:szCs w:val="18"/>
          </w:rPr>
          <w:t xml:space="preserve"> </w:t>
        </w:r>
        <w:r w:rsidRPr="00F67E33">
          <w:rPr>
            <w:rFonts w:ascii="Trebuchet MS" w:hAnsi="Trebuchet MS"/>
            <w:color w:val="1F3B6D"/>
            <w:sz w:val="18"/>
            <w:szCs w:val="18"/>
          </w:rPr>
          <w:sym w:font="Wingdings" w:char="F0AB"/>
        </w:r>
        <w:r w:rsidRPr="00F67E33">
          <w:rPr>
            <w:rFonts w:ascii="Trebuchet MS" w:hAnsi="Trebuchet MS"/>
            <w:color w:val="1F3B6D"/>
            <w:sz w:val="18"/>
            <w:szCs w:val="18"/>
          </w:rPr>
          <w:t xml:space="preserve"> </w:t>
        </w:r>
        <w:r w:rsidRPr="00F67E33">
          <w:rPr>
            <w:rFonts w:ascii="Trebuchet MS" w:hAnsi="Trebuchet MS"/>
            <w:color w:val="1F3B6D"/>
            <w:sz w:val="18"/>
            <w:szCs w:val="18"/>
          </w:rPr>
          <w:sym w:font="Wingdings" w:char="F0AB"/>
        </w:r>
      </w:p>
      <w:p w14:paraId="6B10C037" w14:textId="277DE2CC" w:rsidR="002555FA" w:rsidRPr="00190229" w:rsidRDefault="002555FA" w:rsidP="00F67E33">
        <w:pPr>
          <w:tabs>
            <w:tab w:val="right" w:pos="9360"/>
          </w:tabs>
          <w:spacing w:after="0"/>
          <w:jc w:val="center"/>
          <w:rPr>
            <w:rFonts w:ascii="Trebuchet MS" w:hAnsi="Trebuchet MS"/>
            <w:color w:val="102951"/>
          </w:rPr>
        </w:pPr>
        <w:r w:rsidRPr="00190229">
          <w:rPr>
            <w:rFonts w:ascii="Trebuchet MS" w:hAnsi="Trebuchet MS"/>
            <w:color w:val="102951"/>
            <w:sz w:val="18"/>
            <w:szCs w:val="18"/>
          </w:rPr>
          <w:fldChar w:fldCharType="begin"/>
        </w:r>
        <w:r w:rsidRPr="00190229">
          <w:rPr>
            <w:rFonts w:ascii="Trebuchet MS" w:hAnsi="Trebuchet MS"/>
            <w:color w:val="102951"/>
            <w:sz w:val="18"/>
            <w:szCs w:val="18"/>
          </w:rPr>
          <w:instrText xml:space="preserve"> PAGE   \* MERGEFORMAT </w:instrText>
        </w:r>
        <w:r w:rsidRPr="00190229">
          <w:rPr>
            <w:rFonts w:ascii="Trebuchet MS" w:hAnsi="Trebuchet MS"/>
            <w:color w:val="102951"/>
            <w:sz w:val="18"/>
            <w:szCs w:val="18"/>
          </w:rPr>
          <w:fldChar w:fldCharType="separate"/>
        </w:r>
        <w:r>
          <w:rPr>
            <w:rFonts w:ascii="Trebuchet MS" w:hAnsi="Trebuchet MS"/>
            <w:noProof/>
            <w:color w:val="102951"/>
            <w:sz w:val="18"/>
            <w:szCs w:val="18"/>
          </w:rPr>
          <w:t>32</w:t>
        </w:r>
        <w:r w:rsidRPr="00190229">
          <w:rPr>
            <w:rFonts w:ascii="Trebuchet MS" w:hAnsi="Trebuchet MS"/>
            <w:noProof/>
            <w:color w:val="102951"/>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rebuchet MS" w:hAnsi="Trebuchet MS"/>
        <w:color w:val="102951"/>
        <w:sz w:val="18"/>
        <w:szCs w:val="18"/>
      </w:rPr>
      <w:id w:val="479577936"/>
      <w:docPartObj>
        <w:docPartGallery w:val="Page Numbers (Bottom of Page)"/>
        <w:docPartUnique/>
      </w:docPartObj>
    </w:sdtPr>
    <w:sdtEndPr>
      <w:rPr>
        <w:noProof/>
        <w:sz w:val="22"/>
        <w:szCs w:val="24"/>
      </w:rPr>
    </w:sdtEndPr>
    <w:sdtContent>
      <w:p w14:paraId="538D2D9F" w14:textId="77777777" w:rsidR="002555FA" w:rsidRPr="00F67E33" w:rsidRDefault="002555FA" w:rsidP="00F67E33">
        <w:pPr>
          <w:tabs>
            <w:tab w:val="right" w:pos="9360"/>
          </w:tabs>
          <w:spacing w:after="0"/>
          <w:jc w:val="center"/>
          <w:rPr>
            <w:rFonts w:ascii="Trebuchet MS" w:hAnsi="Trebuchet MS"/>
            <w:color w:val="1F3B6D"/>
            <w:sz w:val="18"/>
            <w:szCs w:val="18"/>
          </w:rPr>
        </w:pPr>
        <w:r w:rsidRPr="00F67E33">
          <w:rPr>
            <w:rFonts w:ascii="Trebuchet MS" w:hAnsi="Trebuchet MS"/>
            <w:color w:val="1F3B6D"/>
            <w:sz w:val="18"/>
            <w:szCs w:val="18"/>
          </w:rPr>
          <w:sym w:font="Wingdings" w:char="F0AB"/>
        </w:r>
        <w:r w:rsidRPr="00F67E33">
          <w:rPr>
            <w:rFonts w:ascii="Trebuchet MS" w:hAnsi="Trebuchet MS"/>
            <w:color w:val="1F3B6D"/>
            <w:sz w:val="18"/>
            <w:szCs w:val="18"/>
          </w:rPr>
          <w:t xml:space="preserve"> </w:t>
        </w:r>
        <w:r w:rsidRPr="00F67E33">
          <w:rPr>
            <w:rFonts w:ascii="Trebuchet MS" w:hAnsi="Trebuchet MS"/>
            <w:color w:val="1F3B6D"/>
            <w:sz w:val="18"/>
            <w:szCs w:val="18"/>
          </w:rPr>
          <w:sym w:font="Wingdings" w:char="F0AB"/>
        </w:r>
        <w:r w:rsidRPr="00F67E33">
          <w:rPr>
            <w:rFonts w:ascii="Trebuchet MS" w:hAnsi="Trebuchet MS"/>
            <w:color w:val="1F3B6D"/>
            <w:sz w:val="18"/>
            <w:szCs w:val="18"/>
          </w:rPr>
          <w:t xml:space="preserve"> </w:t>
        </w:r>
        <w:r w:rsidRPr="00F67E33">
          <w:rPr>
            <w:rFonts w:ascii="Trebuchet MS" w:hAnsi="Trebuchet MS"/>
            <w:color w:val="1F3B6D"/>
            <w:sz w:val="18"/>
            <w:szCs w:val="18"/>
          </w:rPr>
          <w:sym w:font="Wingdings" w:char="F0AB"/>
        </w:r>
      </w:p>
      <w:p w14:paraId="6A1C1702" w14:textId="2C8C0FD4" w:rsidR="002555FA" w:rsidRPr="00190229" w:rsidRDefault="002555FA" w:rsidP="00F67E33">
        <w:pPr>
          <w:tabs>
            <w:tab w:val="right" w:pos="9360"/>
          </w:tabs>
          <w:spacing w:after="0"/>
          <w:jc w:val="center"/>
          <w:rPr>
            <w:rFonts w:ascii="Trebuchet MS" w:hAnsi="Trebuchet MS"/>
            <w:color w:val="102951"/>
          </w:rPr>
        </w:pPr>
        <w:r w:rsidRPr="00190229">
          <w:rPr>
            <w:rFonts w:ascii="Trebuchet MS" w:hAnsi="Trebuchet MS"/>
            <w:color w:val="102951"/>
            <w:sz w:val="18"/>
            <w:szCs w:val="18"/>
          </w:rPr>
          <w:fldChar w:fldCharType="begin"/>
        </w:r>
        <w:r w:rsidRPr="00190229">
          <w:rPr>
            <w:rFonts w:ascii="Trebuchet MS" w:hAnsi="Trebuchet MS"/>
            <w:color w:val="102951"/>
            <w:sz w:val="18"/>
            <w:szCs w:val="18"/>
          </w:rPr>
          <w:instrText xml:space="preserve"> PAGE   \* MERGEFORMAT </w:instrText>
        </w:r>
        <w:r w:rsidRPr="00190229">
          <w:rPr>
            <w:rFonts w:ascii="Trebuchet MS" w:hAnsi="Trebuchet MS"/>
            <w:color w:val="102951"/>
            <w:sz w:val="18"/>
            <w:szCs w:val="18"/>
          </w:rPr>
          <w:fldChar w:fldCharType="separate"/>
        </w:r>
        <w:r>
          <w:rPr>
            <w:rFonts w:ascii="Trebuchet MS" w:hAnsi="Trebuchet MS"/>
            <w:noProof/>
            <w:color w:val="102951"/>
            <w:sz w:val="18"/>
            <w:szCs w:val="18"/>
          </w:rPr>
          <w:t>31</w:t>
        </w:r>
        <w:r w:rsidRPr="00190229">
          <w:rPr>
            <w:rFonts w:ascii="Trebuchet MS" w:hAnsi="Trebuchet MS"/>
            <w:noProof/>
            <w:color w:val="10295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46D64" w14:textId="77777777" w:rsidR="00DE62EC" w:rsidRDefault="00DE62EC" w:rsidP="00E166D1">
      <w:pPr>
        <w:spacing w:after="0"/>
      </w:pPr>
      <w:r>
        <w:separator/>
      </w:r>
    </w:p>
  </w:footnote>
  <w:footnote w:type="continuationSeparator" w:id="0">
    <w:p w14:paraId="07D8F9CA" w14:textId="77777777" w:rsidR="00DE62EC" w:rsidRDefault="00DE62EC" w:rsidP="00E166D1">
      <w:pPr>
        <w:spacing w:after="0"/>
      </w:pPr>
      <w:r>
        <w:continuationSeparator/>
      </w:r>
    </w:p>
  </w:footnote>
  <w:footnote w:id="1">
    <w:p w14:paraId="2110ED72" w14:textId="5683FF73" w:rsidR="002555FA" w:rsidRDefault="002555FA" w:rsidP="000222F7">
      <w:pPr>
        <w:pStyle w:val="FootnoteText"/>
      </w:pPr>
      <w:r>
        <w:rPr>
          <w:rStyle w:val="FootnoteReference"/>
        </w:rPr>
        <w:footnoteRef/>
      </w:r>
      <w:r>
        <w:t xml:space="preserve"> </w:t>
      </w:r>
      <w:r w:rsidRPr="006F0E08">
        <w:t xml:space="preserve">To reflect the </w:t>
      </w:r>
      <w:r w:rsidRPr="000222F7">
        <w:t>most</w:t>
      </w:r>
      <w:r w:rsidRPr="006F0E08">
        <w:t xml:space="preserve"> current information available, this report </w:t>
      </w:r>
      <w:r>
        <w:t xml:space="preserve">covers </w:t>
      </w:r>
      <w:r w:rsidRPr="006F0E08">
        <w:t xml:space="preserve">FY 2020 </w:t>
      </w:r>
      <w:r>
        <w:t>through March 15, 2021.</w:t>
      </w:r>
    </w:p>
  </w:footnote>
  <w:footnote w:id="2">
    <w:p w14:paraId="08962FB7" w14:textId="195A8652" w:rsidR="00DE38E6" w:rsidRDefault="00DE38E6">
      <w:pPr>
        <w:pStyle w:val="FootnoteText"/>
      </w:pPr>
      <w:r>
        <w:rPr>
          <w:rStyle w:val="FootnoteReference"/>
        </w:rPr>
        <w:footnoteRef/>
      </w:r>
      <w:r>
        <w:t xml:space="preserve"> </w:t>
      </w:r>
      <w:r>
        <w:t>Expressing A</w:t>
      </w:r>
      <w:r w:rsidRPr="006274CE">
        <w:t xml:space="preserve">ppreciation and </w:t>
      </w:r>
      <w:r>
        <w:t>S</w:t>
      </w:r>
      <w:r w:rsidRPr="006274CE">
        <w:t xml:space="preserve">upport for </w:t>
      </w:r>
      <w:r>
        <w:t>Essential Employees with Disabilities or Who Are Blind During the COVID–19 Pandemic, and B</w:t>
      </w:r>
      <w:r w:rsidRPr="006274CE">
        <w:t>eyond</w:t>
      </w:r>
      <w:r>
        <w:t xml:space="preserve">, </w:t>
      </w:r>
      <w:hyperlink r:id="rId1" w:history="1">
        <w:proofErr w:type="spellStart"/>
        <w:r w:rsidRPr="002E7D70">
          <w:rPr>
            <w:rStyle w:val="Hyperlink"/>
            <w:u w:val="none"/>
          </w:rPr>
          <w:t>S.Res</w:t>
        </w:r>
        <w:proofErr w:type="spellEnd"/>
        <w:r w:rsidRPr="002E7D70">
          <w:rPr>
            <w:rStyle w:val="Hyperlink"/>
            <w:u w:val="none"/>
          </w:rPr>
          <w:t xml:space="preserve"> 679</w:t>
        </w:r>
      </w:hyperlink>
      <w:r>
        <w:t>, 116</w:t>
      </w:r>
      <w:r w:rsidRPr="00915687">
        <w:rPr>
          <w:vertAlign w:val="superscript"/>
        </w:rPr>
        <w:t>th</w:t>
      </w:r>
      <w:r>
        <w:t xml:space="preserve"> Cong. (2020</w:t>
      </w:r>
      <w:r w:rsidRPr="007A3ACE">
        <w:t xml:space="preserve">). Expressing Appreciation and Support for Essential Employees with Disabilities During the Current Pandemic, and Beyond, </w:t>
      </w:r>
      <w:hyperlink r:id="rId2" w:history="1">
        <w:r w:rsidRPr="002E7D70">
          <w:rPr>
            <w:rStyle w:val="Hyperlink"/>
            <w:u w:val="none"/>
          </w:rPr>
          <w:t>H.R. Res. 1266</w:t>
        </w:r>
      </w:hyperlink>
      <w:r>
        <w:t>, 116</w:t>
      </w:r>
      <w:r w:rsidRPr="00915687">
        <w:rPr>
          <w:vertAlign w:val="superscript"/>
        </w:rPr>
        <w:t>th</w:t>
      </w:r>
      <w:r>
        <w:t xml:space="preserve"> Cong. </w:t>
      </w:r>
      <w:r w:rsidRPr="008F14A6">
        <w:t xml:space="preserve">(2020) and </w:t>
      </w:r>
      <w:hyperlink r:id="rId3" w:history="1">
        <w:r w:rsidRPr="002E7D70">
          <w:rPr>
            <w:rStyle w:val="Hyperlink"/>
            <w:u w:val="none"/>
          </w:rPr>
          <w:t>H.</w:t>
        </w:r>
        <w:r w:rsidRPr="002E7D70">
          <w:rPr>
            <w:rStyle w:val="Hyperlink"/>
            <w:rFonts w:ascii="Century" w:hAnsi="Century" w:cs="Times"/>
            <w:u w:val="none"/>
            <w:shd w:val="clear" w:color="auto" w:fill="FFFFFF"/>
          </w:rPr>
          <w:t xml:space="preserve">R. </w:t>
        </w:r>
        <w:r w:rsidRPr="002E7D70">
          <w:rPr>
            <w:rStyle w:val="Hyperlink"/>
            <w:u w:val="none"/>
          </w:rPr>
          <w:t>Res. 159</w:t>
        </w:r>
      </w:hyperlink>
      <w:r w:rsidRPr="00CB07E8">
        <w:rPr>
          <w:rFonts w:ascii="Century" w:hAnsi="Century" w:cs="Times"/>
          <w:color w:val="333333"/>
          <w:shd w:val="clear" w:color="auto" w:fill="FFFFFF"/>
        </w:rPr>
        <w:t>, 117</w:t>
      </w:r>
      <w:r w:rsidRPr="00CB07E8">
        <w:rPr>
          <w:rFonts w:ascii="Century" w:hAnsi="Century" w:cs="Times"/>
          <w:color w:val="333333"/>
          <w:shd w:val="clear" w:color="auto" w:fill="FFFFFF"/>
          <w:vertAlign w:val="superscript"/>
        </w:rPr>
        <w:t>th</w:t>
      </w:r>
      <w:r w:rsidRPr="00CB07E8">
        <w:rPr>
          <w:rFonts w:ascii="Century" w:hAnsi="Century" w:cs="Times"/>
          <w:b/>
          <w:color w:val="333333"/>
          <w:shd w:val="clear" w:color="auto" w:fill="FFFFFF"/>
          <w:vertAlign w:val="superscript"/>
        </w:rPr>
        <w:t xml:space="preserve"> </w:t>
      </w:r>
      <w:r w:rsidRPr="008F14A6">
        <w:t>Cong</w:t>
      </w:r>
      <w:r>
        <w:t>.</w:t>
      </w:r>
      <w:r w:rsidRPr="008F14A6">
        <w:t xml:space="preserve"> (2021).</w:t>
      </w:r>
    </w:p>
  </w:footnote>
  <w:footnote w:id="3">
    <w:p w14:paraId="74A15983" w14:textId="50AEC531" w:rsidR="002555FA" w:rsidRDefault="002555FA" w:rsidP="008470B5">
      <w:pPr>
        <w:pStyle w:val="FootnoteText"/>
      </w:pPr>
      <w:r>
        <w:rPr>
          <w:rStyle w:val="FootnoteReference"/>
        </w:rPr>
        <w:footnoteRef/>
      </w:r>
      <w:r>
        <w:t xml:space="preserve"> </w:t>
      </w:r>
      <w:r w:rsidRPr="004A499F">
        <w:t xml:space="preserve">In FY 2020, 211 NPAs applied for </w:t>
      </w:r>
      <w:r>
        <w:t xml:space="preserve">exceptions to direct labor hour ratio requirements </w:t>
      </w:r>
      <w:r w:rsidRPr="004A499F">
        <w:t>(28 NIB, 183 SourceAmerica). So far in FY 2021, 1</w:t>
      </w:r>
      <w:r>
        <w:t>99</w:t>
      </w:r>
      <w:r w:rsidRPr="004A499F">
        <w:t xml:space="preserve"> NPAs have applied for ratio relief (</w:t>
      </w:r>
      <w:r>
        <w:t>26</w:t>
      </w:r>
      <w:r w:rsidRPr="004A499F">
        <w:t xml:space="preserve"> NIB, 1</w:t>
      </w:r>
      <w:r>
        <w:t>73</w:t>
      </w:r>
      <w:r w:rsidRPr="004A499F">
        <w:t xml:space="preserve"> SourceAmerica).</w:t>
      </w:r>
    </w:p>
  </w:footnote>
  <w:footnote w:id="4">
    <w:p w14:paraId="173187AA" w14:textId="1815CFDC" w:rsidR="002555FA" w:rsidRDefault="002555FA">
      <w:pPr>
        <w:pStyle w:val="FootnoteText"/>
      </w:pPr>
      <w:r>
        <w:rPr>
          <w:rStyle w:val="FootnoteReference"/>
        </w:rPr>
        <w:footnoteRef/>
      </w:r>
      <w:r>
        <w:t xml:space="preserve"> Commission Chairperson Thomas D. Robinson letter to Dr. Paul M. Healy, Chairperson of the Board, NIB, and Norman Lorentz, Chairman of the Board, SourceAmerica, March 23, 2020. </w:t>
      </w:r>
    </w:p>
  </w:footnote>
  <w:footnote w:id="5">
    <w:p w14:paraId="2F44F513" w14:textId="1FF3953D" w:rsidR="002555FA" w:rsidRDefault="002555FA">
      <w:pPr>
        <w:pStyle w:val="FootnoteText"/>
      </w:pPr>
      <w:r>
        <w:rPr>
          <w:rStyle w:val="FootnoteReference"/>
        </w:rPr>
        <w:footnoteRef/>
      </w:r>
      <w:r>
        <w:t xml:space="preserve"> </w:t>
      </w:r>
      <w:r w:rsidRPr="00E653F4">
        <w:rPr>
          <w:szCs w:val="24"/>
        </w:rPr>
        <w:t>U.S. Government Accountability Office</w:t>
      </w:r>
      <w:r>
        <w:rPr>
          <w:szCs w:val="24"/>
        </w:rPr>
        <w:t xml:space="preserve">, </w:t>
      </w:r>
      <w:hyperlink r:id="rId4" w:history="1">
        <w:r w:rsidRPr="00C95928">
          <w:rPr>
            <w:rStyle w:val="Hyperlink"/>
            <w:szCs w:val="24"/>
            <w:u w:val="none"/>
          </w:rPr>
          <w:t>“</w:t>
        </w:r>
        <w:r w:rsidRPr="00C95928">
          <w:rPr>
            <w:rStyle w:val="Hyperlink"/>
            <w:u w:val="none"/>
          </w:rPr>
          <w:t>Employing People With Blindness or Severe Disabilities: Enhanced Oversight of the AbilityOne Program Needed”</w:t>
        </w:r>
      </w:hyperlink>
      <w:r>
        <w:rPr>
          <w:b/>
          <w:bCs/>
        </w:rPr>
        <w:t xml:space="preserve"> </w:t>
      </w:r>
      <w:r w:rsidRPr="00842265">
        <w:rPr>
          <w:bCs/>
        </w:rPr>
        <w:t>(Washington, D.C., 2013).</w:t>
      </w:r>
      <w:r>
        <w:rPr>
          <w:b/>
          <w:bCs/>
        </w:rPr>
        <w:t xml:space="preserve"> </w:t>
      </w:r>
    </w:p>
  </w:footnote>
  <w:footnote w:id="6">
    <w:p w14:paraId="3E64055C" w14:textId="74718B65" w:rsidR="002555FA" w:rsidRDefault="002555FA" w:rsidP="006919D9">
      <w:pPr>
        <w:pStyle w:val="FootnoteText"/>
      </w:pPr>
      <w:r>
        <w:rPr>
          <w:rStyle w:val="FootnoteReference"/>
        </w:rPr>
        <w:footnoteRef/>
      </w:r>
      <w:r>
        <w:t xml:space="preserve"> </w:t>
      </w:r>
      <w:r w:rsidRPr="0082643C">
        <w:rPr>
          <w:iCs/>
        </w:rPr>
        <w:t>The Quest Program at the Central Association for the Blind and Visually Impaired (CABVI) located in Utica, New York, is an integrated program to help both sighted and blind employees prepare for career growth. Participants meet regularly over the course of 10 months to attend lectures, study topics, participate in discussions, and take part in group activities and projects. Graduation from the program will be included in the relevant experience considered when supervisory positions become available at CABVI.</w:t>
      </w:r>
      <w:r w:rsidRPr="00A66005">
        <w:rPr>
          <w:i/>
          <w:iCs/>
        </w:rPr>
        <w:t xml:space="preserve"> </w:t>
      </w:r>
    </w:p>
  </w:footnote>
  <w:footnote w:id="7">
    <w:p w14:paraId="567C7EC6" w14:textId="2FB37E4A" w:rsidR="002555FA" w:rsidRDefault="002555FA">
      <w:pPr>
        <w:pStyle w:val="FootnoteText"/>
      </w:pPr>
      <w:r>
        <w:rPr>
          <w:rStyle w:val="FootnoteReference"/>
        </w:rPr>
        <w:footnoteRef/>
      </w:r>
      <w:r>
        <w:t xml:space="preserve"> Panel on Department of Defense and AbilityOne Contracting Oversight, Accountability and Integrity (898 Panel),</w:t>
      </w:r>
      <w:r w:rsidRPr="00BA664E">
        <w:t xml:space="preserve"> </w:t>
      </w:r>
      <w:hyperlink r:id="rId5" w:history="1">
        <w:r w:rsidRPr="002E7D70">
          <w:rPr>
            <w:rStyle w:val="Hyperlink"/>
            <w:i/>
            <w:u w:val="none"/>
          </w:rPr>
          <w:t>First Annual Report to Congress</w:t>
        </w:r>
      </w:hyperlink>
      <w:r>
        <w:t xml:space="preserve"> (Washington, D.C., 2018); </w:t>
      </w:r>
      <w:hyperlink r:id="rId6" w:history="1">
        <w:r w:rsidRPr="002E7D70">
          <w:rPr>
            <w:rStyle w:val="Hyperlink"/>
            <w:i/>
            <w:u w:val="none"/>
          </w:rPr>
          <w:t>Second Annual Report to Congress</w:t>
        </w:r>
      </w:hyperlink>
      <w:r>
        <w:t xml:space="preserve"> (2020); and </w:t>
      </w:r>
      <w:hyperlink r:id="rId7" w:history="1">
        <w:r w:rsidRPr="002E7D70">
          <w:rPr>
            <w:rStyle w:val="Hyperlink"/>
            <w:i/>
            <w:u w:val="none"/>
          </w:rPr>
          <w:t>Third Annual Report to Congress</w:t>
        </w:r>
      </w:hyperlink>
      <w:r>
        <w:t xml:space="preserve"> (2021). All reports also available on the </w:t>
      </w:r>
      <w:hyperlink r:id="rId8" w:history="1">
        <w:r w:rsidRPr="002E7D70">
          <w:rPr>
            <w:rStyle w:val="Hyperlink"/>
            <w:u w:val="none"/>
          </w:rPr>
          <w:t>Defense Pricing and Contracting</w:t>
        </w:r>
      </w:hyperlink>
      <w:r>
        <w:t xml:space="preserve"> website.</w:t>
      </w:r>
    </w:p>
  </w:footnote>
  <w:footnote w:id="8">
    <w:p w14:paraId="47C2860D" w14:textId="47B7E5F2" w:rsidR="002555FA" w:rsidRDefault="002555FA">
      <w:pPr>
        <w:pStyle w:val="FootnoteText"/>
      </w:pPr>
      <w:r>
        <w:rPr>
          <w:rStyle w:val="FootnoteReference"/>
        </w:rPr>
        <w:footnoteRef/>
      </w:r>
      <w:r>
        <w:t xml:space="preserve"> </w:t>
      </w:r>
      <w:r w:rsidRPr="00E5785D">
        <w:t>Panel on Department of Defense and AbilityOne Contracting Oversight, Accountability and Integrity (898</w:t>
      </w:r>
      <w:r>
        <w:t> </w:t>
      </w:r>
      <w:r w:rsidRPr="00E5785D">
        <w:t>Panel)</w:t>
      </w:r>
      <w:r>
        <w:t xml:space="preserve">, </w:t>
      </w:r>
      <w:hyperlink r:id="rId9" w:history="1">
        <w:r w:rsidRPr="002E7D70">
          <w:rPr>
            <w:rStyle w:val="Hyperlink"/>
            <w:i/>
            <w:u w:val="none"/>
          </w:rPr>
          <w:t>Third Annual Report to Congress</w:t>
        </w:r>
      </w:hyperlink>
      <w:r>
        <w:t>, 17.</w:t>
      </w:r>
    </w:p>
  </w:footnote>
  <w:footnote w:id="9">
    <w:p w14:paraId="14553069" w14:textId="2D81B8CA" w:rsidR="002555FA" w:rsidRDefault="002555FA">
      <w:pPr>
        <w:pStyle w:val="FootnoteText"/>
      </w:pPr>
      <w:r>
        <w:rPr>
          <w:rStyle w:val="FootnoteReference"/>
        </w:rPr>
        <w:footnoteRef/>
      </w:r>
      <w:r>
        <w:t xml:space="preserve"> </w:t>
      </w:r>
      <w:hyperlink r:id="rId10" w:history="1">
        <w:r w:rsidRPr="002E7D70">
          <w:rPr>
            <w:rStyle w:val="Hyperlink"/>
            <w:u w:val="none"/>
          </w:rPr>
          <w:t>Javits-Wagner-O’Day (JWOD) Act (41 U.S.C. §§ 8501-8506)</w:t>
        </w:r>
      </w:hyperlink>
    </w:p>
  </w:footnote>
  <w:footnote w:id="10">
    <w:p w14:paraId="3CCE0F5A" w14:textId="5BCFC45D" w:rsidR="002555FA" w:rsidRDefault="002555FA">
      <w:pPr>
        <w:pStyle w:val="FootnoteText"/>
      </w:pPr>
      <w:r>
        <w:rPr>
          <w:rStyle w:val="FootnoteReference"/>
        </w:rPr>
        <w:footnoteRef/>
      </w:r>
      <w:r>
        <w:t xml:space="preserve"> As of </w:t>
      </w:r>
      <w:r w:rsidRPr="00842265">
        <w:t>March 1</w:t>
      </w:r>
      <w:r>
        <w:t>5</w:t>
      </w:r>
      <w:r w:rsidRPr="00842265">
        <w:t>, 2021</w:t>
      </w:r>
      <w:r>
        <w:t xml:space="preserve">, </w:t>
      </w:r>
      <w:r w:rsidRPr="00CD3B86">
        <w:t>11 out of 2</w:t>
      </w:r>
      <w:r>
        <w:t>4 CFO Act agencies have made a p</w:t>
      </w:r>
      <w:r w:rsidRPr="00CD3B86">
        <w:t>ledge</w:t>
      </w:r>
      <w:r>
        <w:t xml:space="preserve"> to </w:t>
      </w:r>
      <w:r w:rsidRPr="00645B7B">
        <w:t>increase the</w:t>
      </w:r>
      <w:r>
        <w:t>ir agency’s</w:t>
      </w:r>
      <w:r w:rsidRPr="00645B7B">
        <w:t xml:space="preserve"> percentage of spend on products and services from AbilityOne</w:t>
      </w:r>
      <w:r>
        <w:t>.</w:t>
      </w:r>
      <w:r w:rsidRPr="008D3D6E">
        <w:rPr>
          <w:rFonts w:cstheme="minorBidi"/>
          <w:sz w:val="24"/>
          <w:szCs w:val="22"/>
        </w:rPr>
        <w:t xml:space="preserve"> </w:t>
      </w:r>
    </w:p>
  </w:footnote>
  <w:footnote w:id="11">
    <w:p w14:paraId="04243D32" w14:textId="77777777" w:rsidR="002555FA" w:rsidRDefault="002555FA" w:rsidP="00106208">
      <w:pPr>
        <w:pStyle w:val="FootnoteText"/>
      </w:pPr>
      <w:r>
        <w:rPr>
          <w:rStyle w:val="FootnoteReference"/>
        </w:rPr>
        <w:footnoteRef/>
      </w:r>
      <w:r>
        <w:t xml:space="preserve"> U.S. AbilityOne Commission, “</w:t>
      </w:r>
      <w:hyperlink r:id="rId11" w:history="1">
        <w:r w:rsidRPr="00AA6C62">
          <w:rPr>
            <w:rStyle w:val="Hyperlink"/>
            <w:u w:val="none"/>
          </w:rPr>
          <w:t>Declaration in Support of Minimum Wage for All People Who Are Blind or Have Significant Disabilities</w:t>
        </w:r>
      </w:hyperlink>
      <w:r>
        <w:t xml:space="preserve">” (Arlington, Va., 2016). </w:t>
      </w:r>
    </w:p>
  </w:footnote>
  <w:footnote w:id="12">
    <w:p w14:paraId="7D4C4AD4" w14:textId="77777777" w:rsidR="002555FA" w:rsidRDefault="002555FA" w:rsidP="00106208">
      <w:pPr>
        <w:pStyle w:val="FootnoteText"/>
      </w:pPr>
      <w:r>
        <w:rPr>
          <w:rStyle w:val="FootnoteReference"/>
        </w:rPr>
        <w:footnoteRef/>
      </w:r>
      <w:r>
        <w:t xml:space="preserve"> U.S. AbilityOne Commission, “</w:t>
      </w:r>
      <w:hyperlink r:id="rId12" w:history="1">
        <w:r w:rsidRPr="00AA6C62">
          <w:rPr>
            <w:rStyle w:val="Hyperlink"/>
            <w:u w:val="none"/>
          </w:rPr>
          <w:t>Commission Calls for End to Payment of Subminimum Wages on AbilityOne Contracts at SourceAmerica Nonprofit Agencies</w:t>
        </w:r>
      </w:hyperlink>
      <w:r>
        <w:t>” (Arlington, Va., 2019).</w:t>
      </w:r>
    </w:p>
  </w:footnote>
  <w:footnote w:id="13">
    <w:p w14:paraId="421108C1" w14:textId="620E1FC8" w:rsidR="002555FA" w:rsidRDefault="002555FA">
      <w:pPr>
        <w:pStyle w:val="FootnoteText"/>
      </w:pPr>
      <w:r>
        <w:rPr>
          <w:rStyle w:val="FootnoteReference"/>
        </w:rPr>
        <w:footnoteRef/>
      </w:r>
      <w:r>
        <w:t xml:space="preserve"> </w:t>
      </w:r>
      <w:hyperlink r:id="rId13" w:history="1">
        <w:r w:rsidRPr="00AA6C62">
          <w:rPr>
            <w:rStyle w:val="Hyperlink"/>
            <w:u w:val="none"/>
          </w:rPr>
          <w:t>NIB Cisco Academy</w:t>
        </w:r>
      </w:hyperlink>
      <w:r>
        <w:t xml:space="preserve"> </w:t>
      </w:r>
    </w:p>
  </w:footnote>
  <w:footnote w:id="14">
    <w:p w14:paraId="6C92779E" w14:textId="67B88635" w:rsidR="002555FA" w:rsidRDefault="002555FA">
      <w:pPr>
        <w:pStyle w:val="FootnoteText"/>
      </w:pPr>
      <w:r>
        <w:rPr>
          <w:rStyle w:val="FootnoteReference"/>
        </w:rPr>
        <w:footnoteRef/>
      </w:r>
      <w:r>
        <w:t xml:space="preserve"> </w:t>
      </w:r>
      <w:hyperlink r:id="rId14" w:history="1">
        <w:r w:rsidRPr="00AA6C62">
          <w:rPr>
            <w:rStyle w:val="Hyperlink"/>
            <w:u w:val="none"/>
          </w:rPr>
          <w:t>NSITE</w:t>
        </w:r>
      </w:hyperlink>
      <w:r>
        <w:t xml:space="preserve"> </w:t>
      </w:r>
    </w:p>
  </w:footnote>
  <w:footnote w:id="15">
    <w:p w14:paraId="1C863898" w14:textId="4E4ECB4A" w:rsidR="002555FA" w:rsidRPr="00B4686A" w:rsidRDefault="002555FA" w:rsidP="00B4686A">
      <w:pPr>
        <w:pStyle w:val="FootnoteText"/>
      </w:pPr>
      <w:r>
        <w:rPr>
          <w:rStyle w:val="FootnoteReference"/>
        </w:rPr>
        <w:footnoteRef/>
      </w:r>
      <w:r>
        <w:t xml:space="preserve"> </w:t>
      </w:r>
      <w:r w:rsidRPr="00B4686A">
        <w:t>A DFTE (Disabled Full Time Equivalent) represents one full-time position on an annual basis. A DFTE can represent one person or multiple persons simultaneously if they work less than full-time schedules.</w:t>
      </w:r>
    </w:p>
  </w:footnote>
  <w:footnote w:id="16">
    <w:p w14:paraId="3800E07A" w14:textId="5429B380" w:rsidR="002555FA" w:rsidRDefault="002555FA" w:rsidP="004C0514">
      <w:pPr>
        <w:pStyle w:val="FootnoteText"/>
      </w:pPr>
      <w:r>
        <w:rPr>
          <w:rStyle w:val="FootnoteReference"/>
        </w:rPr>
        <w:footnoteRef/>
      </w:r>
      <w:r>
        <w:t xml:space="preserve"> </w:t>
      </w:r>
      <w:hyperlink r:id="rId15" w:history="1">
        <w:r w:rsidRPr="00997232">
          <w:rPr>
            <w:rStyle w:val="Hyperlink"/>
            <w:i/>
            <w:u w:val="none"/>
          </w:rPr>
          <w:t>Semiannual Report to Congress, October 1, 2019 - March 31, 2020</w:t>
        </w:r>
      </w:hyperlink>
      <w:r w:rsidRPr="005461E5">
        <w:t xml:space="preserve">; </w:t>
      </w:r>
      <w:hyperlink r:id="rId16" w:history="1">
        <w:r w:rsidRPr="00997232">
          <w:rPr>
            <w:rStyle w:val="Hyperlink"/>
            <w:i/>
            <w:u w:val="none"/>
          </w:rPr>
          <w:t>Semiannual Report to Congress, April 1, 2020 - September 30, 2020</w:t>
        </w:r>
      </w:hyperlink>
      <w:r w:rsidRPr="005461E5">
        <w:t xml:space="preserve">; </w:t>
      </w:r>
      <w:hyperlink r:id="rId17" w:history="1">
        <w:r w:rsidRPr="00FF7214">
          <w:rPr>
            <w:rStyle w:val="Hyperlink"/>
            <w:u w:val="none"/>
          </w:rPr>
          <w:t>“Management Alert,” December 6, 2020</w:t>
        </w:r>
      </w:hyperlink>
      <w:r w:rsidRPr="005461E5">
        <w:t xml:space="preserve">; </w:t>
      </w:r>
      <w:hyperlink r:id="rId18" w:history="1">
        <w:r w:rsidRPr="00FF7214">
          <w:rPr>
            <w:rStyle w:val="Hyperlink"/>
            <w:u w:val="none"/>
          </w:rPr>
          <w:t>“Management Alert,” July 24, 2020</w:t>
        </w:r>
      </w:hyperlink>
      <w:r>
        <w:t>.</w:t>
      </w:r>
    </w:p>
  </w:footnote>
  <w:footnote w:id="17">
    <w:p w14:paraId="68E6A589" w14:textId="6D0F16F2" w:rsidR="002555FA" w:rsidRDefault="002555FA" w:rsidP="004C0514">
      <w:pPr>
        <w:pStyle w:val="FootnoteText"/>
      </w:pPr>
      <w:r>
        <w:rPr>
          <w:rStyle w:val="FootnoteReference"/>
        </w:rPr>
        <w:footnoteRef/>
      </w:r>
      <w:r>
        <w:t xml:space="preserve"> </w:t>
      </w:r>
      <w:hyperlink r:id="rId19" w:history="1">
        <w:r w:rsidRPr="005461E5">
          <w:rPr>
            <w:rStyle w:val="Hyperlink"/>
            <w:u w:val="none"/>
          </w:rPr>
          <w:t xml:space="preserve">OIG FY </w:t>
        </w:r>
        <w:r>
          <w:rPr>
            <w:rStyle w:val="Hyperlink"/>
            <w:u w:val="none"/>
          </w:rPr>
          <w:t>20</w:t>
        </w:r>
        <w:r w:rsidRPr="005461E5">
          <w:rPr>
            <w:rStyle w:val="Hyperlink"/>
            <w:u w:val="none"/>
          </w:rPr>
          <w:t>20-</w:t>
        </w:r>
        <w:r>
          <w:rPr>
            <w:rStyle w:val="Hyperlink"/>
            <w:u w:val="none"/>
          </w:rPr>
          <w:t>20</w:t>
        </w:r>
        <w:r w:rsidRPr="005461E5">
          <w:rPr>
            <w:rStyle w:val="Hyperlink"/>
            <w:u w:val="none"/>
          </w:rPr>
          <w:t>21 Audit Plan,</w:t>
        </w:r>
      </w:hyperlink>
      <w:r w:rsidRPr="004C0514">
        <w:t xml:space="preserve"> March 31, 2020.</w:t>
      </w:r>
    </w:p>
  </w:footnote>
  <w:footnote w:id="18">
    <w:p w14:paraId="736955C1" w14:textId="0C95A507" w:rsidR="002555FA" w:rsidRDefault="002555FA" w:rsidP="006C0F30">
      <w:pPr>
        <w:pStyle w:val="FootnoteText"/>
      </w:pPr>
      <w:r>
        <w:rPr>
          <w:rStyle w:val="FootnoteReference"/>
        </w:rPr>
        <w:footnoteRef/>
      </w:r>
      <w:r>
        <w:t xml:space="preserve"> Department of Justice, </w:t>
      </w:r>
      <w:hyperlink r:id="rId20" w:history="1">
        <w:r w:rsidRPr="00FF7214">
          <w:rPr>
            <w:rStyle w:val="Hyperlink"/>
            <w:u w:val="none"/>
          </w:rPr>
          <w:t>“Wisconsin-Based Nonprofit To Pay $1.9 Million To Settle Allegations Of False Claims And Kickbacks On Federal Contracts For Blind Workers”</w:t>
        </w:r>
      </w:hyperlink>
      <w:r w:rsidRPr="004C0514">
        <w:t xml:space="preserve"> </w:t>
      </w:r>
      <w:r>
        <w:t>(press r</w:t>
      </w:r>
      <w:r w:rsidRPr="004C0514">
        <w:t>elease</w:t>
      </w:r>
      <w:r>
        <w:t>)</w:t>
      </w:r>
      <w:r w:rsidRPr="004C0514">
        <w:t>, Sep</w:t>
      </w:r>
      <w:r>
        <w:t>tember</w:t>
      </w:r>
      <w:r w:rsidRPr="004C0514">
        <w:t xml:space="preserve"> 30, 2020</w:t>
      </w:r>
      <w:r>
        <w:t xml:space="preserve">; </w:t>
      </w:r>
      <w:hyperlink r:id="rId21" w:history="1">
        <w:r w:rsidRPr="00FF7214">
          <w:rPr>
            <w:rStyle w:val="Hyperlink"/>
            <w:u w:val="none"/>
          </w:rPr>
          <w:t>“Memphis Goodwill Industries, Inc. will pay $150,000 to the United States for Claims that were in violation of the Federal False Claims Act,”</w:t>
        </w:r>
      </w:hyperlink>
      <w:r w:rsidRPr="005461E5">
        <w:t xml:space="preserve"> </w:t>
      </w:r>
      <w:r>
        <w:t>(p</w:t>
      </w:r>
      <w:r w:rsidRPr="004C0514">
        <w:t xml:space="preserve">ress </w:t>
      </w:r>
      <w:r>
        <w:t>r</w:t>
      </w:r>
      <w:r w:rsidRPr="004C0514">
        <w:t>elease</w:t>
      </w:r>
      <w:r>
        <w:t>)</w:t>
      </w:r>
      <w:r w:rsidRPr="004C0514">
        <w:t>, June 19, 2019.</w:t>
      </w:r>
      <w:r>
        <w:rPr>
          <w:rStyle w:val="Hyperlink"/>
        </w:rPr>
        <w:t xml:space="preserve"> </w:t>
      </w:r>
    </w:p>
  </w:footnote>
  <w:footnote w:id="19">
    <w:p w14:paraId="2B0BC261" w14:textId="379954A7" w:rsidR="002555FA" w:rsidRDefault="002555FA" w:rsidP="004C0514">
      <w:pPr>
        <w:pStyle w:val="FootnoteText"/>
      </w:pPr>
      <w:r>
        <w:rPr>
          <w:rStyle w:val="FootnoteReference"/>
        </w:rPr>
        <w:footnoteRef/>
      </w:r>
      <w:r>
        <w:t xml:space="preserve"> Council of the Inspectors General on Integrity and Efficiency, </w:t>
      </w:r>
      <w:hyperlink r:id="rId22" w:history="1">
        <w:r w:rsidRPr="007B3890">
          <w:rPr>
            <w:rStyle w:val="Hyperlink"/>
            <w:i/>
            <w:u w:val="none"/>
          </w:rPr>
          <w:t>Top Management and Performance Challenges Facing Multiple Federal Agencies</w:t>
        </w:r>
        <w:r w:rsidRPr="004C0514">
          <w:rPr>
            <w:rStyle w:val="Hyperlink"/>
            <w:u w:val="none"/>
          </w:rPr>
          <w:t>,</w:t>
        </w:r>
      </w:hyperlink>
      <w:r>
        <w:t xml:space="preserve"> February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8A2E6" w14:textId="3C96366F" w:rsidR="002555FA" w:rsidRPr="00BD653E" w:rsidRDefault="002555FA" w:rsidP="00BD65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504E0" w14:textId="69B32147" w:rsidR="002555FA" w:rsidRPr="00BD653E" w:rsidRDefault="002555FA" w:rsidP="00BD65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14124" w14:textId="5C68D3E7" w:rsidR="002555FA" w:rsidRDefault="002555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60CA9" w14:textId="77777777" w:rsidR="00643730" w:rsidRPr="00643730" w:rsidRDefault="00643730" w:rsidP="00643730">
    <w:pPr>
      <w:pStyle w:val="Header"/>
      <w:jc w:val="right"/>
      <w:rPr>
        <w:color w:val="102951"/>
      </w:rPr>
    </w:pPr>
    <w:r w:rsidRPr="00643730">
      <w:rPr>
        <w:rFonts w:ascii="Trebuchet MS" w:hAnsi="Trebuchet MS"/>
        <w:i/>
        <w:iCs/>
        <w:color w:val="102951"/>
        <w:sz w:val="18"/>
        <w:szCs w:val="18"/>
      </w:rPr>
      <w:t>Report to the President, March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FF914" w14:textId="240CEFCE" w:rsidR="002555FA" w:rsidRPr="00643730" w:rsidRDefault="00643730" w:rsidP="00200B2F">
    <w:pPr>
      <w:pStyle w:val="Header"/>
      <w:rPr>
        <w:color w:val="102951"/>
      </w:rPr>
    </w:pPr>
    <w:r w:rsidRPr="00643730">
      <w:rPr>
        <w:rFonts w:ascii="Trebuchet MS" w:hAnsi="Trebuchet MS"/>
        <w:i/>
        <w:iCs/>
        <w:color w:val="102951"/>
        <w:sz w:val="18"/>
        <w:szCs w:val="18"/>
      </w:rPr>
      <w:t>Report to the President, March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114E3" w14:textId="1810A2A5" w:rsidR="002555FA" w:rsidRDefault="002555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E3358" w14:textId="3B037D0B" w:rsidR="002555FA" w:rsidRDefault="002555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0E62"/>
    <w:multiLevelType w:val="hybridMultilevel"/>
    <w:tmpl w:val="E8C0A23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29651E2"/>
    <w:multiLevelType w:val="hybridMultilevel"/>
    <w:tmpl w:val="8034CB7E"/>
    <w:lvl w:ilvl="0" w:tplc="2BEEA5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E5FD1"/>
    <w:multiLevelType w:val="hybridMultilevel"/>
    <w:tmpl w:val="9CC0D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F00E1"/>
    <w:multiLevelType w:val="hybridMultilevel"/>
    <w:tmpl w:val="D730F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A84BC3"/>
    <w:multiLevelType w:val="hybridMultilevel"/>
    <w:tmpl w:val="0CFA2D50"/>
    <w:lvl w:ilvl="0" w:tplc="2FE01D9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37C60"/>
    <w:multiLevelType w:val="multilevel"/>
    <w:tmpl w:val="22D2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B4643"/>
    <w:multiLevelType w:val="hybridMultilevel"/>
    <w:tmpl w:val="5898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33080"/>
    <w:multiLevelType w:val="hybridMultilevel"/>
    <w:tmpl w:val="CBE8FD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A742ED"/>
    <w:multiLevelType w:val="hybridMultilevel"/>
    <w:tmpl w:val="960A7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FB7149"/>
    <w:multiLevelType w:val="hybridMultilevel"/>
    <w:tmpl w:val="8E667D7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 w15:restartNumberingAfterBreak="0">
    <w:nsid w:val="28BB3C33"/>
    <w:multiLevelType w:val="hybridMultilevel"/>
    <w:tmpl w:val="8A08EB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72357"/>
    <w:multiLevelType w:val="hybridMultilevel"/>
    <w:tmpl w:val="D2D48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535AD"/>
    <w:multiLevelType w:val="hybridMultilevel"/>
    <w:tmpl w:val="7C8C8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73A26"/>
    <w:multiLevelType w:val="hybridMultilevel"/>
    <w:tmpl w:val="093EFFA8"/>
    <w:lvl w:ilvl="0" w:tplc="9EDA8964">
      <w:start w:val="1"/>
      <w:numFmt w:val="bullet"/>
      <w:lvlText w:val=""/>
      <w:lvlJc w:val="left"/>
      <w:pPr>
        <w:ind w:left="720" w:hanging="360"/>
      </w:pPr>
      <w:rPr>
        <w:rFonts w:ascii="Symbol" w:hAnsi="Symbol" w:hint="default"/>
        <w:color w:val="D31F4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86DE5"/>
    <w:multiLevelType w:val="hybridMultilevel"/>
    <w:tmpl w:val="95EE3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A351E"/>
    <w:multiLevelType w:val="hybridMultilevel"/>
    <w:tmpl w:val="F2FA0F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7B05E61"/>
    <w:multiLevelType w:val="hybridMultilevel"/>
    <w:tmpl w:val="0544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311CE"/>
    <w:multiLevelType w:val="hybridMultilevel"/>
    <w:tmpl w:val="AA9EE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57707"/>
    <w:multiLevelType w:val="hybridMultilevel"/>
    <w:tmpl w:val="4586A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E678FD"/>
    <w:multiLevelType w:val="hybridMultilevel"/>
    <w:tmpl w:val="483A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C3957"/>
    <w:multiLevelType w:val="hybridMultilevel"/>
    <w:tmpl w:val="E494C6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8C7DD1"/>
    <w:multiLevelType w:val="multilevel"/>
    <w:tmpl w:val="1F2C4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560153"/>
    <w:multiLevelType w:val="hybridMultilevel"/>
    <w:tmpl w:val="0526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0962"/>
    <w:multiLevelType w:val="hybridMultilevel"/>
    <w:tmpl w:val="39340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5FE0C94"/>
    <w:multiLevelType w:val="hybridMultilevel"/>
    <w:tmpl w:val="83B6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374297"/>
    <w:multiLevelType w:val="hybridMultilevel"/>
    <w:tmpl w:val="A3A8D6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A533FB5"/>
    <w:multiLevelType w:val="hybridMultilevel"/>
    <w:tmpl w:val="A050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21BD6"/>
    <w:multiLevelType w:val="hybridMultilevel"/>
    <w:tmpl w:val="F274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ED4A02"/>
    <w:multiLevelType w:val="multilevel"/>
    <w:tmpl w:val="03BC7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F94F50"/>
    <w:multiLevelType w:val="hybridMultilevel"/>
    <w:tmpl w:val="9444777E"/>
    <w:lvl w:ilvl="0" w:tplc="055C1742">
      <w:start w:val="1"/>
      <w:numFmt w:val="bullet"/>
      <w:pStyle w:val="List-Bullet-lvl1"/>
      <w:lvlText w:val=""/>
      <w:lvlJc w:val="left"/>
      <w:pPr>
        <w:ind w:left="720" w:hanging="360"/>
      </w:pPr>
      <w:rPr>
        <w:rFonts w:ascii="Symbol" w:hAnsi="Symbol" w:hint="default"/>
        <w:color w:val="D31F4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A552A"/>
    <w:multiLevelType w:val="hybridMultilevel"/>
    <w:tmpl w:val="22604778"/>
    <w:lvl w:ilvl="0" w:tplc="9EDA8964">
      <w:start w:val="1"/>
      <w:numFmt w:val="bullet"/>
      <w:pStyle w:val="List-Bullet-lvl2"/>
      <w:lvlText w:val=""/>
      <w:lvlJc w:val="left"/>
      <w:pPr>
        <w:ind w:left="720" w:hanging="360"/>
      </w:pPr>
      <w:rPr>
        <w:rFonts w:ascii="Symbol" w:hAnsi="Symbol" w:hint="default"/>
        <w:color w:val="D31F4E"/>
      </w:rPr>
    </w:lvl>
    <w:lvl w:ilvl="1" w:tplc="AF54CA16">
      <w:start w:val="1"/>
      <w:numFmt w:val="bullet"/>
      <w:lvlText w:val="o"/>
      <w:lvlJc w:val="left"/>
      <w:pPr>
        <w:ind w:left="1440" w:hanging="360"/>
      </w:pPr>
      <w:rPr>
        <w:rFonts w:ascii="Courier New" w:hAnsi="Courier New" w:hint="default"/>
        <w:color w:val="D31F4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4A64AF"/>
    <w:multiLevelType w:val="hybridMultilevel"/>
    <w:tmpl w:val="D9C4C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9E6FCD"/>
    <w:multiLevelType w:val="hybridMultilevel"/>
    <w:tmpl w:val="C6543B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B6949FA"/>
    <w:multiLevelType w:val="hybridMultilevel"/>
    <w:tmpl w:val="842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9F54EE"/>
    <w:multiLevelType w:val="hybridMultilevel"/>
    <w:tmpl w:val="C4DEFF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223B8"/>
    <w:multiLevelType w:val="hybridMultilevel"/>
    <w:tmpl w:val="1E260182"/>
    <w:lvl w:ilvl="0" w:tplc="9FF046E4">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F7213AA"/>
    <w:multiLevelType w:val="hybridMultilevel"/>
    <w:tmpl w:val="03C88774"/>
    <w:lvl w:ilvl="0" w:tplc="9EDA8964">
      <w:start w:val="1"/>
      <w:numFmt w:val="bullet"/>
      <w:lvlText w:val=""/>
      <w:lvlJc w:val="left"/>
      <w:pPr>
        <w:ind w:left="1080" w:hanging="360"/>
      </w:pPr>
      <w:rPr>
        <w:rFonts w:ascii="Symbol" w:hAnsi="Symbol" w:hint="default"/>
        <w:color w:val="D31F4E"/>
      </w:rPr>
    </w:lvl>
    <w:lvl w:ilvl="1" w:tplc="473E7EC6">
      <w:start w:val="1"/>
      <w:numFmt w:val="bullet"/>
      <w:lvlText w:val=""/>
      <w:lvlJc w:val="left"/>
      <w:pPr>
        <w:ind w:left="1800" w:hanging="360"/>
      </w:pPr>
      <w:rPr>
        <w:rFonts w:ascii="Symbol" w:hAnsi="Symbol" w:hint="default"/>
        <w:color w:val="D31F4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34"/>
  </w:num>
  <w:num w:numId="3">
    <w:abstractNumId w:val="16"/>
  </w:num>
  <w:num w:numId="4">
    <w:abstractNumId w:val="22"/>
  </w:num>
  <w:num w:numId="5">
    <w:abstractNumId w:val="8"/>
  </w:num>
  <w:num w:numId="6">
    <w:abstractNumId w:val="14"/>
  </w:num>
  <w:num w:numId="7">
    <w:abstractNumId w:val="27"/>
  </w:num>
  <w:num w:numId="8">
    <w:abstractNumId w:val="33"/>
  </w:num>
  <w:num w:numId="9">
    <w:abstractNumId w:val="10"/>
  </w:num>
  <w:num w:numId="10">
    <w:abstractNumId w:val="26"/>
  </w:num>
  <w:num w:numId="11">
    <w:abstractNumId w:val="0"/>
  </w:num>
  <w:num w:numId="12">
    <w:abstractNumId w:val="11"/>
  </w:num>
  <w:num w:numId="13">
    <w:abstractNumId w:val="31"/>
  </w:num>
  <w:num w:numId="14">
    <w:abstractNumId w:val="17"/>
  </w:num>
  <w:num w:numId="15">
    <w:abstractNumId w:val="15"/>
  </w:num>
  <w:num w:numId="16">
    <w:abstractNumId w:val="25"/>
  </w:num>
  <w:num w:numId="17">
    <w:abstractNumId w:val="32"/>
  </w:num>
  <w:num w:numId="18">
    <w:abstractNumId w:val="20"/>
  </w:num>
  <w:num w:numId="19">
    <w:abstractNumId w:val="18"/>
  </w:num>
  <w:num w:numId="20">
    <w:abstractNumId w:val="12"/>
  </w:num>
  <w:num w:numId="21">
    <w:abstractNumId w:val="7"/>
  </w:num>
  <w:num w:numId="22">
    <w:abstractNumId w:val="9"/>
  </w:num>
  <w:num w:numId="23">
    <w:abstractNumId w:val="2"/>
  </w:num>
  <w:num w:numId="24">
    <w:abstractNumId w:val="4"/>
  </w:num>
  <w:num w:numId="25">
    <w:abstractNumId w:val="3"/>
  </w:num>
  <w:num w:numId="26">
    <w:abstractNumId w:val="23"/>
  </w:num>
  <w:num w:numId="27">
    <w:abstractNumId w:val="21"/>
  </w:num>
  <w:num w:numId="28">
    <w:abstractNumId w:val="28"/>
  </w:num>
  <w:num w:numId="29">
    <w:abstractNumId w:val="19"/>
  </w:num>
  <w:num w:numId="30">
    <w:abstractNumId w:val="29"/>
  </w:num>
  <w:num w:numId="31">
    <w:abstractNumId w:val="30"/>
  </w:num>
  <w:num w:numId="32">
    <w:abstractNumId w:val="35"/>
  </w:num>
  <w:num w:numId="33">
    <w:abstractNumId w:val="6"/>
  </w:num>
  <w:num w:numId="34">
    <w:abstractNumId w:val="1"/>
  </w:num>
  <w:num w:numId="35">
    <w:abstractNumId w:val="35"/>
    <w:lvlOverride w:ilvl="0">
      <w:startOverride w:val="1"/>
    </w:lvlOverride>
  </w:num>
  <w:num w:numId="36">
    <w:abstractNumId w:val="5"/>
  </w:num>
  <w:num w:numId="37">
    <w:abstractNumId w:val="36"/>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5C"/>
    <w:rsid w:val="00000ACD"/>
    <w:rsid w:val="00000F48"/>
    <w:rsid w:val="00001A4F"/>
    <w:rsid w:val="00001DF1"/>
    <w:rsid w:val="00003C5F"/>
    <w:rsid w:val="0000630B"/>
    <w:rsid w:val="0001088B"/>
    <w:rsid w:val="00011452"/>
    <w:rsid w:val="000122C0"/>
    <w:rsid w:val="0001272B"/>
    <w:rsid w:val="00014299"/>
    <w:rsid w:val="000145BC"/>
    <w:rsid w:val="000152A4"/>
    <w:rsid w:val="00017AA5"/>
    <w:rsid w:val="0002178A"/>
    <w:rsid w:val="00021BF5"/>
    <w:rsid w:val="000222F7"/>
    <w:rsid w:val="00025C49"/>
    <w:rsid w:val="000265BB"/>
    <w:rsid w:val="00026FA0"/>
    <w:rsid w:val="00027682"/>
    <w:rsid w:val="00027738"/>
    <w:rsid w:val="0003328F"/>
    <w:rsid w:val="00035A75"/>
    <w:rsid w:val="00036562"/>
    <w:rsid w:val="000379D0"/>
    <w:rsid w:val="0004062C"/>
    <w:rsid w:val="00042B21"/>
    <w:rsid w:val="00043C54"/>
    <w:rsid w:val="0004487A"/>
    <w:rsid w:val="00047EDB"/>
    <w:rsid w:val="00051DC8"/>
    <w:rsid w:val="00055EF9"/>
    <w:rsid w:val="00060873"/>
    <w:rsid w:val="00061AF6"/>
    <w:rsid w:val="0006215E"/>
    <w:rsid w:val="00063F57"/>
    <w:rsid w:val="00065060"/>
    <w:rsid w:val="000679E5"/>
    <w:rsid w:val="00072B26"/>
    <w:rsid w:val="00075E91"/>
    <w:rsid w:val="0007659F"/>
    <w:rsid w:val="0008143E"/>
    <w:rsid w:val="00083E38"/>
    <w:rsid w:val="00084623"/>
    <w:rsid w:val="00084C26"/>
    <w:rsid w:val="000866B1"/>
    <w:rsid w:val="00086C6C"/>
    <w:rsid w:val="00086E98"/>
    <w:rsid w:val="00091C30"/>
    <w:rsid w:val="0009281C"/>
    <w:rsid w:val="00093060"/>
    <w:rsid w:val="00095773"/>
    <w:rsid w:val="000971D6"/>
    <w:rsid w:val="000A0620"/>
    <w:rsid w:val="000A1374"/>
    <w:rsid w:val="000A49DC"/>
    <w:rsid w:val="000A741C"/>
    <w:rsid w:val="000A7DF7"/>
    <w:rsid w:val="000B11BB"/>
    <w:rsid w:val="000B2CF3"/>
    <w:rsid w:val="000B396A"/>
    <w:rsid w:val="000B4161"/>
    <w:rsid w:val="000B465F"/>
    <w:rsid w:val="000C183A"/>
    <w:rsid w:val="000C1C63"/>
    <w:rsid w:val="000C37FD"/>
    <w:rsid w:val="000C541E"/>
    <w:rsid w:val="000C56BC"/>
    <w:rsid w:val="000C657A"/>
    <w:rsid w:val="000C70AD"/>
    <w:rsid w:val="000C786E"/>
    <w:rsid w:val="000D2219"/>
    <w:rsid w:val="000D3E49"/>
    <w:rsid w:val="000D3FE1"/>
    <w:rsid w:val="000D43A5"/>
    <w:rsid w:val="000D5EAD"/>
    <w:rsid w:val="000D6009"/>
    <w:rsid w:val="000E067E"/>
    <w:rsid w:val="000E10A2"/>
    <w:rsid w:val="000E2A62"/>
    <w:rsid w:val="000E6DA4"/>
    <w:rsid w:val="000F2D54"/>
    <w:rsid w:val="000F542C"/>
    <w:rsid w:val="0010007D"/>
    <w:rsid w:val="00101117"/>
    <w:rsid w:val="00102603"/>
    <w:rsid w:val="00102C1D"/>
    <w:rsid w:val="00103AEF"/>
    <w:rsid w:val="00104DD9"/>
    <w:rsid w:val="0010592F"/>
    <w:rsid w:val="00106208"/>
    <w:rsid w:val="00106C0B"/>
    <w:rsid w:val="0010766C"/>
    <w:rsid w:val="001079A6"/>
    <w:rsid w:val="001118C0"/>
    <w:rsid w:val="0011425C"/>
    <w:rsid w:val="0011442A"/>
    <w:rsid w:val="00117773"/>
    <w:rsid w:val="00117943"/>
    <w:rsid w:val="0012496A"/>
    <w:rsid w:val="00124F05"/>
    <w:rsid w:val="0012648B"/>
    <w:rsid w:val="00126A7D"/>
    <w:rsid w:val="00126F5E"/>
    <w:rsid w:val="001309A6"/>
    <w:rsid w:val="00135FB5"/>
    <w:rsid w:val="00140CF3"/>
    <w:rsid w:val="0014300C"/>
    <w:rsid w:val="00143537"/>
    <w:rsid w:val="00143717"/>
    <w:rsid w:val="0014374D"/>
    <w:rsid w:val="00144812"/>
    <w:rsid w:val="00144AF1"/>
    <w:rsid w:val="0015033B"/>
    <w:rsid w:val="0015331C"/>
    <w:rsid w:val="00153960"/>
    <w:rsid w:val="0015396F"/>
    <w:rsid w:val="00154F3F"/>
    <w:rsid w:val="00155628"/>
    <w:rsid w:val="0015571F"/>
    <w:rsid w:val="001571D7"/>
    <w:rsid w:val="00160F59"/>
    <w:rsid w:val="0016186B"/>
    <w:rsid w:val="00162FA0"/>
    <w:rsid w:val="00164D45"/>
    <w:rsid w:val="00167DB0"/>
    <w:rsid w:val="00167F1C"/>
    <w:rsid w:val="00167F2D"/>
    <w:rsid w:val="00171735"/>
    <w:rsid w:val="001727B5"/>
    <w:rsid w:val="00173240"/>
    <w:rsid w:val="001745C1"/>
    <w:rsid w:val="00174790"/>
    <w:rsid w:val="001759DA"/>
    <w:rsid w:val="00175DD9"/>
    <w:rsid w:val="0018233B"/>
    <w:rsid w:val="00182716"/>
    <w:rsid w:val="00184D7E"/>
    <w:rsid w:val="001853B1"/>
    <w:rsid w:val="00190229"/>
    <w:rsid w:val="00190B13"/>
    <w:rsid w:val="00191440"/>
    <w:rsid w:val="001930C7"/>
    <w:rsid w:val="0019577A"/>
    <w:rsid w:val="0019677A"/>
    <w:rsid w:val="00196D40"/>
    <w:rsid w:val="00197777"/>
    <w:rsid w:val="001A26ED"/>
    <w:rsid w:val="001A279A"/>
    <w:rsid w:val="001A4061"/>
    <w:rsid w:val="001B0BE2"/>
    <w:rsid w:val="001B7F43"/>
    <w:rsid w:val="001C08F7"/>
    <w:rsid w:val="001C22DE"/>
    <w:rsid w:val="001C35B4"/>
    <w:rsid w:val="001C45D2"/>
    <w:rsid w:val="001C4E44"/>
    <w:rsid w:val="001C53E8"/>
    <w:rsid w:val="001C6340"/>
    <w:rsid w:val="001D0F48"/>
    <w:rsid w:val="001D2B17"/>
    <w:rsid w:val="001D472C"/>
    <w:rsid w:val="001D747F"/>
    <w:rsid w:val="001E071E"/>
    <w:rsid w:val="001E13A4"/>
    <w:rsid w:val="001E2946"/>
    <w:rsid w:val="001E365C"/>
    <w:rsid w:val="001E4054"/>
    <w:rsid w:val="001E5A56"/>
    <w:rsid w:val="001E6C13"/>
    <w:rsid w:val="001E6C2A"/>
    <w:rsid w:val="001E7ACB"/>
    <w:rsid w:val="001E7F98"/>
    <w:rsid w:val="001F05B4"/>
    <w:rsid w:val="001F24F5"/>
    <w:rsid w:val="001F422E"/>
    <w:rsid w:val="001F5A21"/>
    <w:rsid w:val="001F641E"/>
    <w:rsid w:val="001F6545"/>
    <w:rsid w:val="00200B2F"/>
    <w:rsid w:val="002074FF"/>
    <w:rsid w:val="002079C9"/>
    <w:rsid w:val="00210424"/>
    <w:rsid w:val="00210B8C"/>
    <w:rsid w:val="002142CC"/>
    <w:rsid w:val="00215CB8"/>
    <w:rsid w:val="00215E9A"/>
    <w:rsid w:val="00216AB0"/>
    <w:rsid w:val="00216CDF"/>
    <w:rsid w:val="00223ECB"/>
    <w:rsid w:val="00224B09"/>
    <w:rsid w:val="0022524B"/>
    <w:rsid w:val="00225A46"/>
    <w:rsid w:val="00226383"/>
    <w:rsid w:val="00226D5C"/>
    <w:rsid w:val="00227962"/>
    <w:rsid w:val="00231A58"/>
    <w:rsid w:val="002365B1"/>
    <w:rsid w:val="00237026"/>
    <w:rsid w:val="00246DD5"/>
    <w:rsid w:val="002478FC"/>
    <w:rsid w:val="00250580"/>
    <w:rsid w:val="002505DB"/>
    <w:rsid w:val="00252D7C"/>
    <w:rsid w:val="00253EC8"/>
    <w:rsid w:val="002555FA"/>
    <w:rsid w:val="002563B3"/>
    <w:rsid w:val="00257AFE"/>
    <w:rsid w:val="00257F5C"/>
    <w:rsid w:val="00261BD0"/>
    <w:rsid w:val="0026226D"/>
    <w:rsid w:val="002641CC"/>
    <w:rsid w:val="00264228"/>
    <w:rsid w:val="0027012B"/>
    <w:rsid w:val="00270C56"/>
    <w:rsid w:val="00271538"/>
    <w:rsid w:val="002759B2"/>
    <w:rsid w:val="00277053"/>
    <w:rsid w:val="00277DB0"/>
    <w:rsid w:val="002818B4"/>
    <w:rsid w:val="00282272"/>
    <w:rsid w:val="0028277D"/>
    <w:rsid w:val="002841DF"/>
    <w:rsid w:val="002844BD"/>
    <w:rsid w:val="00285E7F"/>
    <w:rsid w:val="002865E8"/>
    <w:rsid w:val="00287ED0"/>
    <w:rsid w:val="00291545"/>
    <w:rsid w:val="0029187B"/>
    <w:rsid w:val="00291D69"/>
    <w:rsid w:val="00293F9F"/>
    <w:rsid w:val="002944C1"/>
    <w:rsid w:val="0029535D"/>
    <w:rsid w:val="0029656B"/>
    <w:rsid w:val="002975FF"/>
    <w:rsid w:val="002A1044"/>
    <w:rsid w:val="002A201F"/>
    <w:rsid w:val="002A2A61"/>
    <w:rsid w:val="002A2CEC"/>
    <w:rsid w:val="002A5591"/>
    <w:rsid w:val="002A66ED"/>
    <w:rsid w:val="002B02EA"/>
    <w:rsid w:val="002B0BE3"/>
    <w:rsid w:val="002B0CEC"/>
    <w:rsid w:val="002B13FF"/>
    <w:rsid w:val="002B23CC"/>
    <w:rsid w:val="002B5032"/>
    <w:rsid w:val="002B5DAB"/>
    <w:rsid w:val="002B6DDC"/>
    <w:rsid w:val="002C07F9"/>
    <w:rsid w:val="002C149F"/>
    <w:rsid w:val="002C2196"/>
    <w:rsid w:val="002C28CD"/>
    <w:rsid w:val="002C6F56"/>
    <w:rsid w:val="002C7035"/>
    <w:rsid w:val="002C750F"/>
    <w:rsid w:val="002C753B"/>
    <w:rsid w:val="002D0544"/>
    <w:rsid w:val="002D0A50"/>
    <w:rsid w:val="002D3584"/>
    <w:rsid w:val="002D4927"/>
    <w:rsid w:val="002D5201"/>
    <w:rsid w:val="002D7DD1"/>
    <w:rsid w:val="002E009E"/>
    <w:rsid w:val="002E0C3D"/>
    <w:rsid w:val="002E13C3"/>
    <w:rsid w:val="002E1A11"/>
    <w:rsid w:val="002E2FF3"/>
    <w:rsid w:val="002E4041"/>
    <w:rsid w:val="002E685F"/>
    <w:rsid w:val="002E69B9"/>
    <w:rsid w:val="002E6D46"/>
    <w:rsid w:val="002E728F"/>
    <w:rsid w:val="002E7D70"/>
    <w:rsid w:val="002F070E"/>
    <w:rsid w:val="002F16B7"/>
    <w:rsid w:val="002F28D9"/>
    <w:rsid w:val="002F43CB"/>
    <w:rsid w:val="002F55FC"/>
    <w:rsid w:val="003032CF"/>
    <w:rsid w:val="0030436E"/>
    <w:rsid w:val="003043D4"/>
    <w:rsid w:val="00305783"/>
    <w:rsid w:val="00307E35"/>
    <w:rsid w:val="0031059F"/>
    <w:rsid w:val="0031097C"/>
    <w:rsid w:val="00310F7B"/>
    <w:rsid w:val="00311A06"/>
    <w:rsid w:val="00312141"/>
    <w:rsid w:val="00314810"/>
    <w:rsid w:val="003153C5"/>
    <w:rsid w:val="003176AF"/>
    <w:rsid w:val="00320C21"/>
    <w:rsid w:val="00322C5E"/>
    <w:rsid w:val="00323DA7"/>
    <w:rsid w:val="0032796B"/>
    <w:rsid w:val="00327B12"/>
    <w:rsid w:val="00327D9D"/>
    <w:rsid w:val="00330CDE"/>
    <w:rsid w:val="0033145C"/>
    <w:rsid w:val="00332B0E"/>
    <w:rsid w:val="00333ABA"/>
    <w:rsid w:val="00333B69"/>
    <w:rsid w:val="00334559"/>
    <w:rsid w:val="00337E9E"/>
    <w:rsid w:val="00342B01"/>
    <w:rsid w:val="00342D0A"/>
    <w:rsid w:val="0034326D"/>
    <w:rsid w:val="00345963"/>
    <w:rsid w:val="00350A56"/>
    <w:rsid w:val="00352043"/>
    <w:rsid w:val="00352DC0"/>
    <w:rsid w:val="0035398E"/>
    <w:rsid w:val="0035732F"/>
    <w:rsid w:val="00360F5A"/>
    <w:rsid w:val="003624A6"/>
    <w:rsid w:val="00363EC5"/>
    <w:rsid w:val="0036522D"/>
    <w:rsid w:val="00365714"/>
    <w:rsid w:val="003658B4"/>
    <w:rsid w:val="00365B1D"/>
    <w:rsid w:val="00365F97"/>
    <w:rsid w:val="00367501"/>
    <w:rsid w:val="00367736"/>
    <w:rsid w:val="003723FB"/>
    <w:rsid w:val="003737BC"/>
    <w:rsid w:val="00373C9B"/>
    <w:rsid w:val="00376BFE"/>
    <w:rsid w:val="003801DC"/>
    <w:rsid w:val="0038478A"/>
    <w:rsid w:val="00393665"/>
    <w:rsid w:val="00393927"/>
    <w:rsid w:val="003947C7"/>
    <w:rsid w:val="00397772"/>
    <w:rsid w:val="003A0AA8"/>
    <w:rsid w:val="003A16FD"/>
    <w:rsid w:val="003B2692"/>
    <w:rsid w:val="003B34C5"/>
    <w:rsid w:val="003B44D3"/>
    <w:rsid w:val="003B475E"/>
    <w:rsid w:val="003B55E2"/>
    <w:rsid w:val="003B72CE"/>
    <w:rsid w:val="003B73EF"/>
    <w:rsid w:val="003C05F6"/>
    <w:rsid w:val="003C146A"/>
    <w:rsid w:val="003C3C0F"/>
    <w:rsid w:val="003C4BA7"/>
    <w:rsid w:val="003C6519"/>
    <w:rsid w:val="003D0334"/>
    <w:rsid w:val="003D0389"/>
    <w:rsid w:val="003D1A54"/>
    <w:rsid w:val="003D2DCD"/>
    <w:rsid w:val="003D40D6"/>
    <w:rsid w:val="003D46DD"/>
    <w:rsid w:val="003D5B58"/>
    <w:rsid w:val="003D6A63"/>
    <w:rsid w:val="003D79DF"/>
    <w:rsid w:val="003E31B5"/>
    <w:rsid w:val="003E4032"/>
    <w:rsid w:val="003E4D8E"/>
    <w:rsid w:val="003E5505"/>
    <w:rsid w:val="003E5DA8"/>
    <w:rsid w:val="003E62E8"/>
    <w:rsid w:val="003E6581"/>
    <w:rsid w:val="003F094F"/>
    <w:rsid w:val="003F1900"/>
    <w:rsid w:val="003F2A13"/>
    <w:rsid w:val="003F360A"/>
    <w:rsid w:val="003F3772"/>
    <w:rsid w:val="003F5EA7"/>
    <w:rsid w:val="00400EED"/>
    <w:rsid w:val="00402809"/>
    <w:rsid w:val="00402AE7"/>
    <w:rsid w:val="00402EC4"/>
    <w:rsid w:val="00403E97"/>
    <w:rsid w:val="00404D5A"/>
    <w:rsid w:val="00404DF6"/>
    <w:rsid w:val="00406E8E"/>
    <w:rsid w:val="00407887"/>
    <w:rsid w:val="004174D5"/>
    <w:rsid w:val="00422294"/>
    <w:rsid w:val="004237CF"/>
    <w:rsid w:val="00423B94"/>
    <w:rsid w:val="004244AA"/>
    <w:rsid w:val="00424786"/>
    <w:rsid w:val="0042516B"/>
    <w:rsid w:val="004252B7"/>
    <w:rsid w:val="0043109F"/>
    <w:rsid w:val="00431AEE"/>
    <w:rsid w:val="00432239"/>
    <w:rsid w:val="004352F2"/>
    <w:rsid w:val="0043640B"/>
    <w:rsid w:val="004367B9"/>
    <w:rsid w:val="00437D59"/>
    <w:rsid w:val="00440C78"/>
    <w:rsid w:val="00443513"/>
    <w:rsid w:val="0044456A"/>
    <w:rsid w:val="004454A9"/>
    <w:rsid w:val="00445864"/>
    <w:rsid w:val="00445CF0"/>
    <w:rsid w:val="00446B5F"/>
    <w:rsid w:val="00450BF1"/>
    <w:rsid w:val="00450BFF"/>
    <w:rsid w:val="00453B21"/>
    <w:rsid w:val="0045489E"/>
    <w:rsid w:val="00454FB0"/>
    <w:rsid w:val="004568F2"/>
    <w:rsid w:val="004619F5"/>
    <w:rsid w:val="00466F50"/>
    <w:rsid w:val="00467417"/>
    <w:rsid w:val="004678F4"/>
    <w:rsid w:val="00470A70"/>
    <w:rsid w:val="0047286A"/>
    <w:rsid w:val="0047318D"/>
    <w:rsid w:val="0047379E"/>
    <w:rsid w:val="00477AD7"/>
    <w:rsid w:val="00480708"/>
    <w:rsid w:val="00481F73"/>
    <w:rsid w:val="00483516"/>
    <w:rsid w:val="00486FE9"/>
    <w:rsid w:val="00487DC2"/>
    <w:rsid w:val="004901E9"/>
    <w:rsid w:val="00490AE4"/>
    <w:rsid w:val="00492707"/>
    <w:rsid w:val="004937E2"/>
    <w:rsid w:val="00494A33"/>
    <w:rsid w:val="00495D9D"/>
    <w:rsid w:val="00495EB4"/>
    <w:rsid w:val="00497F79"/>
    <w:rsid w:val="004A27CA"/>
    <w:rsid w:val="004A3A84"/>
    <w:rsid w:val="004A499F"/>
    <w:rsid w:val="004A734D"/>
    <w:rsid w:val="004B06F7"/>
    <w:rsid w:val="004B0E39"/>
    <w:rsid w:val="004B1219"/>
    <w:rsid w:val="004B43FF"/>
    <w:rsid w:val="004C0514"/>
    <w:rsid w:val="004C0A1B"/>
    <w:rsid w:val="004C2539"/>
    <w:rsid w:val="004C3C5B"/>
    <w:rsid w:val="004C4D3E"/>
    <w:rsid w:val="004C6BF3"/>
    <w:rsid w:val="004C7B3D"/>
    <w:rsid w:val="004D06EB"/>
    <w:rsid w:val="004D0DB0"/>
    <w:rsid w:val="004D0ED8"/>
    <w:rsid w:val="004D175E"/>
    <w:rsid w:val="004D587D"/>
    <w:rsid w:val="004D7138"/>
    <w:rsid w:val="004E04D2"/>
    <w:rsid w:val="004E0F20"/>
    <w:rsid w:val="004E10D2"/>
    <w:rsid w:val="004E10DB"/>
    <w:rsid w:val="004E3823"/>
    <w:rsid w:val="004E3BA4"/>
    <w:rsid w:val="004E4165"/>
    <w:rsid w:val="004E4DC2"/>
    <w:rsid w:val="004E72FA"/>
    <w:rsid w:val="004F2BDB"/>
    <w:rsid w:val="004F4A28"/>
    <w:rsid w:val="004F5D68"/>
    <w:rsid w:val="004F6140"/>
    <w:rsid w:val="004F7349"/>
    <w:rsid w:val="00501C97"/>
    <w:rsid w:val="00503113"/>
    <w:rsid w:val="005047FC"/>
    <w:rsid w:val="00505844"/>
    <w:rsid w:val="00506918"/>
    <w:rsid w:val="00506A76"/>
    <w:rsid w:val="00506C5C"/>
    <w:rsid w:val="0050721A"/>
    <w:rsid w:val="0050797F"/>
    <w:rsid w:val="00512974"/>
    <w:rsid w:val="00513595"/>
    <w:rsid w:val="00513FB5"/>
    <w:rsid w:val="00514EDF"/>
    <w:rsid w:val="005156AA"/>
    <w:rsid w:val="00517B6F"/>
    <w:rsid w:val="00517D6D"/>
    <w:rsid w:val="00521B40"/>
    <w:rsid w:val="005241CF"/>
    <w:rsid w:val="00525049"/>
    <w:rsid w:val="00525AE3"/>
    <w:rsid w:val="00525DE1"/>
    <w:rsid w:val="005268D4"/>
    <w:rsid w:val="00526CFE"/>
    <w:rsid w:val="0052731F"/>
    <w:rsid w:val="00535632"/>
    <w:rsid w:val="005357BD"/>
    <w:rsid w:val="00540C69"/>
    <w:rsid w:val="0054160C"/>
    <w:rsid w:val="005417CF"/>
    <w:rsid w:val="00545335"/>
    <w:rsid w:val="005461E5"/>
    <w:rsid w:val="00550B08"/>
    <w:rsid w:val="00551619"/>
    <w:rsid w:val="00552215"/>
    <w:rsid w:val="00552ACF"/>
    <w:rsid w:val="00556B0D"/>
    <w:rsid w:val="00556C47"/>
    <w:rsid w:val="005575AE"/>
    <w:rsid w:val="00557A5E"/>
    <w:rsid w:val="0056051F"/>
    <w:rsid w:val="00563698"/>
    <w:rsid w:val="00564F0D"/>
    <w:rsid w:val="005664AC"/>
    <w:rsid w:val="00566E2D"/>
    <w:rsid w:val="0056793A"/>
    <w:rsid w:val="005707E9"/>
    <w:rsid w:val="00572CD9"/>
    <w:rsid w:val="00575DBA"/>
    <w:rsid w:val="0057767E"/>
    <w:rsid w:val="00580044"/>
    <w:rsid w:val="00581116"/>
    <w:rsid w:val="00582EF0"/>
    <w:rsid w:val="00584BDA"/>
    <w:rsid w:val="00586E40"/>
    <w:rsid w:val="00587166"/>
    <w:rsid w:val="0059481F"/>
    <w:rsid w:val="00595EF9"/>
    <w:rsid w:val="005968FF"/>
    <w:rsid w:val="005A071D"/>
    <w:rsid w:val="005A0A62"/>
    <w:rsid w:val="005B0927"/>
    <w:rsid w:val="005B3254"/>
    <w:rsid w:val="005B44E5"/>
    <w:rsid w:val="005B46AF"/>
    <w:rsid w:val="005C0046"/>
    <w:rsid w:val="005C1668"/>
    <w:rsid w:val="005C305E"/>
    <w:rsid w:val="005C3D52"/>
    <w:rsid w:val="005C6611"/>
    <w:rsid w:val="005C7E35"/>
    <w:rsid w:val="005D0E78"/>
    <w:rsid w:val="005D1BA5"/>
    <w:rsid w:val="005D259C"/>
    <w:rsid w:val="005D7B22"/>
    <w:rsid w:val="005E1E16"/>
    <w:rsid w:val="005E5C20"/>
    <w:rsid w:val="005E6138"/>
    <w:rsid w:val="005F067A"/>
    <w:rsid w:val="005F244A"/>
    <w:rsid w:val="005F3454"/>
    <w:rsid w:val="005F345F"/>
    <w:rsid w:val="005F3EC9"/>
    <w:rsid w:val="005F4B36"/>
    <w:rsid w:val="00600F7E"/>
    <w:rsid w:val="0060243A"/>
    <w:rsid w:val="00602FD1"/>
    <w:rsid w:val="00603C4C"/>
    <w:rsid w:val="00603D3D"/>
    <w:rsid w:val="006046F8"/>
    <w:rsid w:val="00606451"/>
    <w:rsid w:val="006066EB"/>
    <w:rsid w:val="00607D4E"/>
    <w:rsid w:val="00610733"/>
    <w:rsid w:val="00611FFC"/>
    <w:rsid w:val="00616441"/>
    <w:rsid w:val="00620037"/>
    <w:rsid w:val="0062014B"/>
    <w:rsid w:val="00620DCF"/>
    <w:rsid w:val="0062117F"/>
    <w:rsid w:val="00625A5D"/>
    <w:rsid w:val="006274CE"/>
    <w:rsid w:val="006335F0"/>
    <w:rsid w:val="00634408"/>
    <w:rsid w:val="0063604A"/>
    <w:rsid w:val="0063668E"/>
    <w:rsid w:val="00636FC6"/>
    <w:rsid w:val="00640653"/>
    <w:rsid w:val="00640895"/>
    <w:rsid w:val="00641049"/>
    <w:rsid w:val="00643730"/>
    <w:rsid w:val="006445E8"/>
    <w:rsid w:val="0064460D"/>
    <w:rsid w:val="00645B7B"/>
    <w:rsid w:val="0064792E"/>
    <w:rsid w:val="00653176"/>
    <w:rsid w:val="006539F0"/>
    <w:rsid w:val="00653C55"/>
    <w:rsid w:val="00656E64"/>
    <w:rsid w:val="0065766E"/>
    <w:rsid w:val="006578FF"/>
    <w:rsid w:val="00657CBB"/>
    <w:rsid w:val="006600CB"/>
    <w:rsid w:val="0066241A"/>
    <w:rsid w:val="006639C3"/>
    <w:rsid w:val="0066445A"/>
    <w:rsid w:val="00665E63"/>
    <w:rsid w:val="00667F63"/>
    <w:rsid w:val="00670410"/>
    <w:rsid w:val="00676457"/>
    <w:rsid w:val="0068067C"/>
    <w:rsid w:val="00680978"/>
    <w:rsid w:val="00682FBA"/>
    <w:rsid w:val="0068377C"/>
    <w:rsid w:val="006851BF"/>
    <w:rsid w:val="0069195E"/>
    <w:rsid w:val="006919D9"/>
    <w:rsid w:val="00692850"/>
    <w:rsid w:val="0069382A"/>
    <w:rsid w:val="006A3B41"/>
    <w:rsid w:val="006A499D"/>
    <w:rsid w:val="006A4C49"/>
    <w:rsid w:val="006A59AB"/>
    <w:rsid w:val="006A65BB"/>
    <w:rsid w:val="006A73B1"/>
    <w:rsid w:val="006B0A9C"/>
    <w:rsid w:val="006B0FE1"/>
    <w:rsid w:val="006B4CAA"/>
    <w:rsid w:val="006B62CC"/>
    <w:rsid w:val="006C03FC"/>
    <w:rsid w:val="006C0F30"/>
    <w:rsid w:val="006C42EF"/>
    <w:rsid w:val="006C4476"/>
    <w:rsid w:val="006D01D6"/>
    <w:rsid w:val="006D300F"/>
    <w:rsid w:val="006D3DA5"/>
    <w:rsid w:val="006D4DB7"/>
    <w:rsid w:val="006D54A8"/>
    <w:rsid w:val="006D603B"/>
    <w:rsid w:val="006D7250"/>
    <w:rsid w:val="006E0B2D"/>
    <w:rsid w:val="006E3E3A"/>
    <w:rsid w:val="006E5A53"/>
    <w:rsid w:val="006E5FB1"/>
    <w:rsid w:val="006E61D5"/>
    <w:rsid w:val="006E7D2C"/>
    <w:rsid w:val="006E7D3D"/>
    <w:rsid w:val="006F19D4"/>
    <w:rsid w:val="006F28E3"/>
    <w:rsid w:val="006F2DDE"/>
    <w:rsid w:val="006F3913"/>
    <w:rsid w:val="006F3925"/>
    <w:rsid w:val="006F65A7"/>
    <w:rsid w:val="006F68D9"/>
    <w:rsid w:val="006F78FD"/>
    <w:rsid w:val="0070147C"/>
    <w:rsid w:val="00701932"/>
    <w:rsid w:val="00706006"/>
    <w:rsid w:val="007063BD"/>
    <w:rsid w:val="00711883"/>
    <w:rsid w:val="00712953"/>
    <w:rsid w:val="00715D1C"/>
    <w:rsid w:val="00716620"/>
    <w:rsid w:val="00717948"/>
    <w:rsid w:val="00721223"/>
    <w:rsid w:val="007248A7"/>
    <w:rsid w:val="00725539"/>
    <w:rsid w:val="00726154"/>
    <w:rsid w:val="007268A9"/>
    <w:rsid w:val="0072700A"/>
    <w:rsid w:val="00730178"/>
    <w:rsid w:val="00731871"/>
    <w:rsid w:val="00731E0F"/>
    <w:rsid w:val="00731F6D"/>
    <w:rsid w:val="00733893"/>
    <w:rsid w:val="007351AF"/>
    <w:rsid w:val="007359B5"/>
    <w:rsid w:val="00737211"/>
    <w:rsid w:val="00737B28"/>
    <w:rsid w:val="00737C7E"/>
    <w:rsid w:val="007402DE"/>
    <w:rsid w:val="00741677"/>
    <w:rsid w:val="007417AB"/>
    <w:rsid w:val="0074401B"/>
    <w:rsid w:val="00744BF1"/>
    <w:rsid w:val="00745DF9"/>
    <w:rsid w:val="007467F3"/>
    <w:rsid w:val="00747B88"/>
    <w:rsid w:val="007506CA"/>
    <w:rsid w:val="00751DB4"/>
    <w:rsid w:val="00752FC1"/>
    <w:rsid w:val="0075430D"/>
    <w:rsid w:val="00754C2D"/>
    <w:rsid w:val="00755C7C"/>
    <w:rsid w:val="00755EAB"/>
    <w:rsid w:val="007602D7"/>
    <w:rsid w:val="007629C7"/>
    <w:rsid w:val="00763FD7"/>
    <w:rsid w:val="00764701"/>
    <w:rsid w:val="00764915"/>
    <w:rsid w:val="00764E99"/>
    <w:rsid w:val="00765C63"/>
    <w:rsid w:val="00773F00"/>
    <w:rsid w:val="0077786A"/>
    <w:rsid w:val="0078363B"/>
    <w:rsid w:val="00783B50"/>
    <w:rsid w:val="00783E8C"/>
    <w:rsid w:val="007849DD"/>
    <w:rsid w:val="00784BE6"/>
    <w:rsid w:val="007863AC"/>
    <w:rsid w:val="00786885"/>
    <w:rsid w:val="00787709"/>
    <w:rsid w:val="007915DA"/>
    <w:rsid w:val="007917C7"/>
    <w:rsid w:val="007921DD"/>
    <w:rsid w:val="0079352F"/>
    <w:rsid w:val="00793668"/>
    <w:rsid w:val="00796CC6"/>
    <w:rsid w:val="00797AD6"/>
    <w:rsid w:val="007A3527"/>
    <w:rsid w:val="007A3ACE"/>
    <w:rsid w:val="007A6848"/>
    <w:rsid w:val="007A689E"/>
    <w:rsid w:val="007A6D95"/>
    <w:rsid w:val="007B0EA7"/>
    <w:rsid w:val="007B2A1D"/>
    <w:rsid w:val="007B33CF"/>
    <w:rsid w:val="007B3890"/>
    <w:rsid w:val="007B4C7E"/>
    <w:rsid w:val="007B5435"/>
    <w:rsid w:val="007B5D84"/>
    <w:rsid w:val="007B6DD0"/>
    <w:rsid w:val="007B74BD"/>
    <w:rsid w:val="007B781B"/>
    <w:rsid w:val="007C0668"/>
    <w:rsid w:val="007C13EC"/>
    <w:rsid w:val="007C2180"/>
    <w:rsid w:val="007C4150"/>
    <w:rsid w:val="007C5BC7"/>
    <w:rsid w:val="007C77EC"/>
    <w:rsid w:val="007D16E0"/>
    <w:rsid w:val="007D2094"/>
    <w:rsid w:val="007D29D8"/>
    <w:rsid w:val="007D4C6C"/>
    <w:rsid w:val="007D4DDA"/>
    <w:rsid w:val="007D5501"/>
    <w:rsid w:val="007D61A1"/>
    <w:rsid w:val="007D7DDA"/>
    <w:rsid w:val="007E1897"/>
    <w:rsid w:val="007E2C91"/>
    <w:rsid w:val="007E2EF8"/>
    <w:rsid w:val="007E3F13"/>
    <w:rsid w:val="007E478C"/>
    <w:rsid w:val="007E6638"/>
    <w:rsid w:val="007E6B77"/>
    <w:rsid w:val="007E79DB"/>
    <w:rsid w:val="007E7BAE"/>
    <w:rsid w:val="007F0A57"/>
    <w:rsid w:val="007F0E3F"/>
    <w:rsid w:val="007F1D66"/>
    <w:rsid w:val="007F25FF"/>
    <w:rsid w:val="007F53EB"/>
    <w:rsid w:val="007F546E"/>
    <w:rsid w:val="007F5B68"/>
    <w:rsid w:val="007F5F1A"/>
    <w:rsid w:val="007F61BC"/>
    <w:rsid w:val="0080139C"/>
    <w:rsid w:val="00801A28"/>
    <w:rsid w:val="00802600"/>
    <w:rsid w:val="008036DF"/>
    <w:rsid w:val="00805616"/>
    <w:rsid w:val="00805855"/>
    <w:rsid w:val="00806EE6"/>
    <w:rsid w:val="0080707E"/>
    <w:rsid w:val="00807357"/>
    <w:rsid w:val="008123C9"/>
    <w:rsid w:val="00812474"/>
    <w:rsid w:val="00812965"/>
    <w:rsid w:val="008152E3"/>
    <w:rsid w:val="00815B22"/>
    <w:rsid w:val="00816B43"/>
    <w:rsid w:val="008176B2"/>
    <w:rsid w:val="00817F1F"/>
    <w:rsid w:val="008207B2"/>
    <w:rsid w:val="008211E9"/>
    <w:rsid w:val="00821C9A"/>
    <w:rsid w:val="00823B61"/>
    <w:rsid w:val="00823E54"/>
    <w:rsid w:val="0082598E"/>
    <w:rsid w:val="0082643C"/>
    <w:rsid w:val="0082733C"/>
    <w:rsid w:val="00827E72"/>
    <w:rsid w:val="008311B1"/>
    <w:rsid w:val="0083184B"/>
    <w:rsid w:val="00831AB4"/>
    <w:rsid w:val="008332D8"/>
    <w:rsid w:val="00834942"/>
    <w:rsid w:val="00836194"/>
    <w:rsid w:val="008413C6"/>
    <w:rsid w:val="00841BB8"/>
    <w:rsid w:val="00842265"/>
    <w:rsid w:val="00844994"/>
    <w:rsid w:val="00845A1D"/>
    <w:rsid w:val="00846F8F"/>
    <w:rsid w:val="008470B5"/>
    <w:rsid w:val="008477DA"/>
    <w:rsid w:val="008508E3"/>
    <w:rsid w:val="00851977"/>
    <w:rsid w:val="00852B5C"/>
    <w:rsid w:val="00852FBF"/>
    <w:rsid w:val="00853E32"/>
    <w:rsid w:val="00854ACE"/>
    <w:rsid w:val="00855996"/>
    <w:rsid w:val="00857539"/>
    <w:rsid w:val="008627A5"/>
    <w:rsid w:val="00863863"/>
    <w:rsid w:val="00865CE7"/>
    <w:rsid w:val="0086731E"/>
    <w:rsid w:val="008736FF"/>
    <w:rsid w:val="00873A5B"/>
    <w:rsid w:val="00873ADB"/>
    <w:rsid w:val="008802A0"/>
    <w:rsid w:val="0088080A"/>
    <w:rsid w:val="00883889"/>
    <w:rsid w:val="008842A0"/>
    <w:rsid w:val="00884BF2"/>
    <w:rsid w:val="0088677B"/>
    <w:rsid w:val="00887C7D"/>
    <w:rsid w:val="00891048"/>
    <w:rsid w:val="0089315A"/>
    <w:rsid w:val="00893800"/>
    <w:rsid w:val="00893B4F"/>
    <w:rsid w:val="00895B78"/>
    <w:rsid w:val="00895C10"/>
    <w:rsid w:val="008963D8"/>
    <w:rsid w:val="008A26B9"/>
    <w:rsid w:val="008A38CE"/>
    <w:rsid w:val="008A47C4"/>
    <w:rsid w:val="008A51D3"/>
    <w:rsid w:val="008B0347"/>
    <w:rsid w:val="008B5C41"/>
    <w:rsid w:val="008B6FFA"/>
    <w:rsid w:val="008B7971"/>
    <w:rsid w:val="008C099E"/>
    <w:rsid w:val="008C0E74"/>
    <w:rsid w:val="008C23AA"/>
    <w:rsid w:val="008C4B63"/>
    <w:rsid w:val="008C7700"/>
    <w:rsid w:val="008D04F3"/>
    <w:rsid w:val="008D250C"/>
    <w:rsid w:val="008D2AE2"/>
    <w:rsid w:val="008D3117"/>
    <w:rsid w:val="008D3D6E"/>
    <w:rsid w:val="008D4191"/>
    <w:rsid w:val="008D6456"/>
    <w:rsid w:val="008D71B8"/>
    <w:rsid w:val="008D7D8A"/>
    <w:rsid w:val="008E0ECB"/>
    <w:rsid w:val="008E149D"/>
    <w:rsid w:val="008E14DF"/>
    <w:rsid w:val="008E1FEA"/>
    <w:rsid w:val="008E3135"/>
    <w:rsid w:val="008E3585"/>
    <w:rsid w:val="008E6298"/>
    <w:rsid w:val="008F021C"/>
    <w:rsid w:val="008F028F"/>
    <w:rsid w:val="008F14A6"/>
    <w:rsid w:val="008F2266"/>
    <w:rsid w:val="008F2499"/>
    <w:rsid w:val="008F2AB9"/>
    <w:rsid w:val="008F3CF1"/>
    <w:rsid w:val="008F3EEE"/>
    <w:rsid w:val="008F654E"/>
    <w:rsid w:val="008F71D8"/>
    <w:rsid w:val="008F7D80"/>
    <w:rsid w:val="008F7D8F"/>
    <w:rsid w:val="008F7F46"/>
    <w:rsid w:val="00901358"/>
    <w:rsid w:val="00901B8D"/>
    <w:rsid w:val="0090201A"/>
    <w:rsid w:val="0090255B"/>
    <w:rsid w:val="00904BB9"/>
    <w:rsid w:val="0090647F"/>
    <w:rsid w:val="009075A6"/>
    <w:rsid w:val="00910F9A"/>
    <w:rsid w:val="0091136F"/>
    <w:rsid w:val="00913A85"/>
    <w:rsid w:val="00913F2F"/>
    <w:rsid w:val="009143A0"/>
    <w:rsid w:val="00914F8C"/>
    <w:rsid w:val="009152F0"/>
    <w:rsid w:val="00915687"/>
    <w:rsid w:val="00920194"/>
    <w:rsid w:val="00920613"/>
    <w:rsid w:val="00920F9E"/>
    <w:rsid w:val="00921DF7"/>
    <w:rsid w:val="00923548"/>
    <w:rsid w:val="00923EEE"/>
    <w:rsid w:val="009246AE"/>
    <w:rsid w:val="009247C3"/>
    <w:rsid w:val="009258CA"/>
    <w:rsid w:val="00925ED2"/>
    <w:rsid w:val="00926506"/>
    <w:rsid w:val="00927A1C"/>
    <w:rsid w:val="009302DB"/>
    <w:rsid w:val="00930AF0"/>
    <w:rsid w:val="00932B59"/>
    <w:rsid w:val="00935872"/>
    <w:rsid w:val="0093616D"/>
    <w:rsid w:val="00936363"/>
    <w:rsid w:val="00941F6B"/>
    <w:rsid w:val="00942AA9"/>
    <w:rsid w:val="0094314B"/>
    <w:rsid w:val="00943173"/>
    <w:rsid w:val="0094373E"/>
    <w:rsid w:val="0095122B"/>
    <w:rsid w:val="00952098"/>
    <w:rsid w:val="0095694C"/>
    <w:rsid w:val="00956B2B"/>
    <w:rsid w:val="00957ADC"/>
    <w:rsid w:val="00957E5F"/>
    <w:rsid w:val="00960362"/>
    <w:rsid w:val="00960E99"/>
    <w:rsid w:val="00961A76"/>
    <w:rsid w:val="00963965"/>
    <w:rsid w:val="00963E9D"/>
    <w:rsid w:val="009653E2"/>
    <w:rsid w:val="00965760"/>
    <w:rsid w:val="00965AB5"/>
    <w:rsid w:val="00970B6D"/>
    <w:rsid w:val="009714C8"/>
    <w:rsid w:val="009761F9"/>
    <w:rsid w:val="0097672E"/>
    <w:rsid w:val="00983C9F"/>
    <w:rsid w:val="00985A23"/>
    <w:rsid w:val="00987DC6"/>
    <w:rsid w:val="009942C7"/>
    <w:rsid w:val="009961BE"/>
    <w:rsid w:val="00996AF5"/>
    <w:rsid w:val="00997232"/>
    <w:rsid w:val="009973A8"/>
    <w:rsid w:val="009A1B89"/>
    <w:rsid w:val="009A46E7"/>
    <w:rsid w:val="009A563A"/>
    <w:rsid w:val="009A69FD"/>
    <w:rsid w:val="009B1E53"/>
    <w:rsid w:val="009B2D2E"/>
    <w:rsid w:val="009B3032"/>
    <w:rsid w:val="009B4251"/>
    <w:rsid w:val="009B4B3A"/>
    <w:rsid w:val="009B61A5"/>
    <w:rsid w:val="009C02F4"/>
    <w:rsid w:val="009C03BB"/>
    <w:rsid w:val="009C065E"/>
    <w:rsid w:val="009C0BF2"/>
    <w:rsid w:val="009C0C5C"/>
    <w:rsid w:val="009C1721"/>
    <w:rsid w:val="009C2DBA"/>
    <w:rsid w:val="009C3AE1"/>
    <w:rsid w:val="009C3BFA"/>
    <w:rsid w:val="009C3DFE"/>
    <w:rsid w:val="009C4A29"/>
    <w:rsid w:val="009C5760"/>
    <w:rsid w:val="009C7259"/>
    <w:rsid w:val="009C74C2"/>
    <w:rsid w:val="009D0092"/>
    <w:rsid w:val="009D0D3C"/>
    <w:rsid w:val="009D0F45"/>
    <w:rsid w:val="009D1615"/>
    <w:rsid w:val="009D29E5"/>
    <w:rsid w:val="009D4220"/>
    <w:rsid w:val="009D52B6"/>
    <w:rsid w:val="009D5602"/>
    <w:rsid w:val="009E10D5"/>
    <w:rsid w:val="009E40AB"/>
    <w:rsid w:val="009E7631"/>
    <w:rsid w:val="009E779C"/>
    <w:rsid w:val="009F0250"/>
    <w:rsid w:val="009F14E6"/>
    <w:rsid w:val="009F26EB"/>
    <w:rsid w:val="009F36BF"/>
    <w:rsid w:val="009F53FA"/>
    <w:rsid w:val="009F5E58"/>
    <w:rsid w:val="00A01C82"/>
    <w:rsid w:val="00A0446C"/>
    <w:rsid w:val="00A052E2"/>
    <w:rsid w:val="00A05A90"/>
    <w:rsid w:val="00A069B0"/>
    <w:rsid w:val="00A152D9"/>
    <w:rsid w:val="00A2169C"/>
    <w:rsid w:val="00A22F40"/>
    <w:rsid w:val="00A22F7B"/>
    <w:rsid w:val="00A2386A"/>
    <w:rsid w:val="00A2414E"/>
    <w:rsid w:val="00A25DEA"/>
    <w:rsid w:val="00A26143"/>
    <w:rsid w:val="00A271A2"/>
    <w:rsid w:val="00A27E77"/>
    <w:rsid w:val="00A310FF"/>
    <w:rsid w:val="00A31B7B"/>
    <w:rsid w:val="00A34133"/>
    <w:rsid w:val="00A35D71"/>
    <w:rsid w:val="00A404DF"/>
    <w:rsid w:val="00A405FB"/>
    <w:rsid w:val="00A4113C"/>
    <w:rsid w:val="00A42A6C"/>
    <w:rsid w:val="00A45455"/>
    <w:rsid w:val="00A455B3"/>
    <w:rsid w:val="00A46BAF"/>
    <w:rsid w:val="00A51C81"/>
    <w:rsid w:val="00A527AB"/>
    <w:rsid w:val="00A52DEA"/>
    <w:rsid w:val="00A5328C"/>
    <w:rsid w:val="00A53412"/>
    <w:rsid w:val="00A56338"/>
    <w:rsid w:val="00A6111F"/>
    <w:rsid w:val="00A61D35"/>
    <w:rsid w:val="00A6316C"/>
    <w:rsid w:val="00A638AE"/>
    <w:rsid w:val="00A65303"/>
    <w:rsid w:val="00A66005"/>
    <w:rsid w:val="00A66CF3"/>
    <w:rsid w:val="00A67BF7"/>
    <w:rsid w:val="00A707F7"/>
    <w:rsid w:val="00A70E0A"/>
    <w:rsid w:val="00A716FB"/>
    <w:rsid w:val="00A71C6B"/>
    <w:rsid w:val="00A72EBD"/>
    <w:rsid w:val="00A730A2"/>
    <w:rsid w:val="00A7704A"/>
    <w:rsid w:val="00A779F3"/>
    <w:rsid w:val="00A8068C"/>
    <w:rsid w:val="00A81EE1"/>
    <w:rsid w:val="00A81F82"/>
    <w:rsid w:val="00A83304"/>
    <w:rsid w:val="00A833B2"/>
    <w:rsid w:val="00A84BA5"/>
    <w:rsid w:val="00A86A80"/>
    <w:rsid w:val="00A87758"/>
    <w:rsid w:val="00A90480"/>
    <w:rsid w:val="00A90F8F"/>
    <w:rsid w:val="00A923E0"/>
    <w:rsid w:val="00A93012"/>
    <w:rsid w:val="00A96207"/>
    <w:rsid w:val="00A96F55"/>
    <w:rsid w:val="00A97F23"/>
    <w:rsid w:val="00AA59BF"/>
    <w:rsid w:val="00AA6AC4"/>
    <w:rsid w:val="00AA6C62"/>
    <w:rsid w:val="00AB1B99"/>
    <w:rsid w:val="00AB3CE4"/>
    <w:rsid w:val="00AB4839"/>
    <w:rsid w:val="00AB5E78"/>
    <w:rsid w:val="00AB705C"/>
    <w:rsid w:val="00AB74CC"/>
    <w:rsid w:val="00AB7691"/>
    <w:rsid w:val="00AC0322"/>
    <w:rsid w:val="00AC3300"/>
    <w:rsid w:val="00AC417F"/>
    <w:rsid w:val="00AC439A"/>
    <w:rsid w:val="00AC58DA"/>
    <w:rsid w:val="00AC7C00"/>
    <w:rsid w:val="00AC7C30"/>
    <w:rsid w:val="00AD250A"/>
    <w:rsid w:val="00AD3409"/>
    <w:rsid w:val="00AD5846"/>
    <w:rsid w:val="00AE0FB7"/>
    <w:rsid w:val="00AE130D"/>
    <w:rsid w:val="00AE3B0F"/>
    <w:rsid w:val="00AE3FA9"/>
    <w:rsid w:val="00AE3FD4"/>
    <w:rsid w:val="00AE635B"/>
    <w:rsid w:val="00AE6564"/>
    <w:rsid w:val="00AF0812"/>
    <w:rsid w:val="00AF122A"/>
    <w:rsid w:val="00AF197E"/>
    <w:rsid w:val="00AF229E"/>
    <w:rsid w:val="00AF231B"/>
    <w:rsid w:val="00AF38E9"/>
    <w:rsid w:val="00AF4348"/>
    <w:rsid w:val="00AF70F7"/>
    <w:rsid w:val="00AF77A8"/>
    <w:rsid w:val="00AF7E77"/>
    <w:rsid w:val="00B00B61"/>
    <w:rsid w:val="00B01A24"/>
    <w:rsid w:val="00B05D49"/>
    <w:rsid w:val="00B061CA"/>
    <w:rsid w:val="00B069E0"/>
    <w:rsid w:val="00B06BAB"/>
    <w:rsid w:val="00B111B2"/>
    <w:rsid w:val="00B120F2"/>
    <w:rsid w:val="00B13802"/>
    <w:rsid w:val="00B20476"/>
    <w:rsid w:val="00B228D3"/>
    <w:rsid w:val="00B2374E"/>
    <w:rsid w:val="00B24077"/>
    <w:rsid w:val="00B24372"/>
    <w:rsid w:val="00B24FFB"/>
    <w:rsid w:val="00B259D2"/>
    <w:rsid w:val="00B31119"/>
    <w:rsid w:val="00B34D8D"/>
    <w:rsid w:val="00B34DD2"/>
    <w:rsid w:val="00B360EB"/>
    <w:rsid w:val="00B40FB5"/>
    <w:rsid w:val="00B4517F"/>
    <w:rsid w:val="00B4686A"/>
    <w:rsid w:val="00B4747F"/>
    <w:rsid w:val="00B55B62"/>
    <w:rsid w:val="00B60718"/>
    <w:rsid w:val="00B61046"/>
    <w:rsid w:val="00B613C0"/>
    <w:rsid w:val="00B61B38"/>
    <w:rsid w:val="00B6222F"/>
    <w:rsid w:val="00B63A3C"/>
    <w:rsid w:val="00B6530F"/>
    <w:rsid w:val="00B65376"/>
    <w:rsid w:val="00B67D47"/>
    <w:rsid w:val="00B74714"/>
    <w:rsid w:val="00B75843"/>
    <w:rsid w:val="00B7587B"/>
    <w:rsid w:val="00B76D91"/>
    <w:rsid w:val="00B80D17"/>
    <w:rsid w:val="00B80EE1"/>
    <w:rsid w:val="00B830EC"/>
    <w:rsid w:val="00B8539C"/>
    <w:rsid w:val="00B90C4E"/>
    <w:rsid w:val="00B910EF"/>
    <w:rsid w:val="00B914A4"/>
    <w:rsid w:val="00B93FBA"/>
    <w:rsid w:val="00B95227"/>
    <w:rsid w:val="00B959DE"/>
    <w:rsid w:val="00B9701B"/>
    <w:rsid w:val="00B9737C"/>
    <w:rsid w:val="00B97566"/>
    <w:rsid w:val="00B97A92"/>
    <w:rsid w:val="00BA1BBD"/>
    <w:rsid w:val="00BA35A8"/>
    <w:rsid w:val="00BA3B9F"/>
    <w:rsid w:val="00BA664E"/>
    <w:rsid w:val="00BA71B4"/>
    <w:rsid w:val="00BA7B09"/>
    <w:rsid w:val="00BA7CDD"/>
    <w:rsid w:val="00BB0228"/>
    <w:rsid w:val="00BB0710"/>
    <w:rsid w:val="00BB0972"/>
    <w:rsid w:val="00BB4037"/>
    <w:rsid w:val="00BB4AB5"/>
    <w:rsid w:val="00BB6604"/>
    <w:rsid w:val="00BC05C7"/>
    <w:rsid w:val="00BC1A94"/>
    <w:rsid w:val="00BC436A"/>
    <w:rsid w:val="00BC4FA8"/>
    <w:rsid w:val="00BC62F9"/>
    <w:rsid w:val="00BC73E2"/>
    <w:rsid w:val="00BC7521"/>
    <w:rsid w:val="00BD1B4E"/>
    <w:rsid w:val="00BD3845"/>
    <w:rsid w:val="00BD499F"/>
    <w:rsid w:val="00BD653E"/>
    <w:rsid w:val="00BD6CB7"/>
    <w:rsid w:val="00BD76A7"/>
    <w:rsid w:val="00BE0267"/>
    <w:rsid w:val="00BE329F"/>
    <w:rsid w:val="00BE52E0"/>
    <w:rsid w:val="00BE711E"/>
    <w:rsid w:val="00BE7288"/>
    <w:rsid w:val="00BF0710"/>
    <w:rsid w:val="00BF12FC"/>
    <w:rsid w:val="00BF166C"/>
    <w:rsid w:val="00BF47B9"/>
    <w:rsid w:val="00BF4F50"/>
    <w:rsid w:val="00BF570B"/>
    <w:rsid w:val="00BF6616"/>
    <w:rsid w:val="00BF76A5"/>
    <w:rsid w:val="00BF7CE9"/>
    <w:rsid w:val="00C01699"/>
    <w:rsid w:val="00C0243C"/>
    <w:rsid w:val="00C030ED"/>
    <w:rsid w:val="00C03B02"/>
    <w:rsid w:val="00C0428A"/>
    <w:rsid w:val="00C05E67"/>
    <w:rsid w:val="00C067E9"/>
    <w:rsid w:val="00C0698A"/>
    <w:rsid w:val="00C07DDD"/>
    <w:rsid w:val="00C10EC8"/>
    <w:rsid w:val="00C11B86"/>
    <w:rsid w:val="00C123FE"/>
    <w:rsid w:val="00C13B22"/>
    <w:rsid w:val="00C1490A"/>
    <w:rsid w:val="00C16F1B"/>
    <w:rsid w:val="00C174E1"/>
    <w:rsid w:val="00C20732"/>
    <w:rsid w:val="00C22148"/>
    <w:rsid w:val="00C22C8A"/>
    <w:rsid w:val="00C2426E"/>
    <w:rsid w:val="00C24681"/>
    <w:rsid w:val="00C25CEA"/>
    <w:rsid w:val="00C26F11"/>
    <w:rsid w:val="00C30146"/>
    <w:rsid w:val="00C30A04"/>
    <w:rsid w:val="00C30A92"/>
    <w:rsid w:val="00C30AD0"/>
    <w:rsid w:val="00C30B03"/>
    <w:rsid w:val="00C30F5C"/>
    <w:rsid w:val="00C31B34"/>
    <w:rsid w:val="00C32017"/>
    <w:rsid w:val="00C32A00"/>
    <w:rsid w:val="00C36208"/>
    <w:rsid w:val="00C376B2"/>
    <w:rsid w:val="00C41ED8"/>
    <w:rsid w:val="00C42B68"/>
    <w:rsid w:val="00C44370"/>
    <w:rsid w:val="00C44593"/>
    <w:rsid w:val="00C453A1"/>
    <w:rsid w:val="00C45982"/>
    <w:rsid w:val="00C46EEF"/>
    <w:rsid w:val="00C508C2"/>
    <w:rsid w:val="00C516AA"/>
    <w:rsid w:val="00C539C6"/>
    <w:rsid w:val="00C54D1A"/>
    <w:rsid w:val="00C6352B"/>
    <w:rsid w:val="00C65B1B"/>
    <w:rsid w:val="00C67747"/>
    <w:rsid w:val="00C70D63"/>
    <w:rsid w:val="00C70DF7"/>
    <w:rsid w:val="00C72CEE"/>
    <w:rsid w:val="00C74ECC"/>
    <w:rsid w:val="00C76BC0"/>
    <w:rsid w:val="00C81203"/>
    <w:rsid w:val="00C8175C"/>
    <w:rsid w:val="00C81E6E"/>
    <w:rsid w:val="00C82081"/>
    <w:rsid w:val="00C833C1"/>
    <w:rsid w:val="00C83B82"/>
    <w:rsid w:val="00C845AA"/>
    <w:rsid w:val="00C84C19"/>
    <w:rsid w:val="00C85C40"/>
    <w:rsid w:val="00C86FD8"/>
    <w:rsid w:val="00C87223"/>
    <w:rsid w:val="00C87E40"/>
    <w:rsid w:val="00C90AE3"/>
    <w:rsid w:val="00C93175"/>
    <w:rsid w:val="00C93328"/>
    <w:rsid w:val="00C93947"/>
    <w:rsid w:val="00C94B89"/>
    <w:rsid w:val="00C94C55"/>
    <w:rsid w:val="00C957E3"/>
    <w:rsid w:val="00C95928"/>
    <w:rsid w:val="00C97470"/>
    <w:rsid w:val="00C978B7"/>
    <w:rsid w:val="00CA05E2"/>
    <w:rsid w:val="00CA286A"/>
    <w:rsid w:val="00CA2FC1"/>
    <w:rsid w:val="00CA31AF"/>
    <w:rsid w:val="00CA6A4C"/>
    <w:rsid w:val="00CA7E45"/>
    <w:rsid w:val="00CA7F5B"/>
    <w:rsid w:val="00CB07E8"/>
    <w:rsid w:val="00CB0D49"/>
    <w:rsid w:val="00CB1CA6"/>
    <w:rsid w:val="00CB43A2"/>
    <w:rsid w:val="00CC1D6A"/>
    <w:rsid w:val="00CC1E7A"/>
    <w:rsid w:val="00CC283A"/>
    <w:rsid w:val="00CC36C0"/>
    <w:rsid w:val="00CC61D2"/>
    <w:rsid w:val="00CC735A"/>
    <w:rsid w:val="00CD0027"/>
    <w:rsid w:val="00CD09BD"/>
    <w:rsid w:val="00CD23C8"/>
    <w:rsid w:val="00CD3B86"/>
    <w:rsid w:val="00CD4F9D"/>
    <w:rsid w:val="00CD7C79"/>
    <w:rsid w:val="00CE04FE"/>
    <w:rsid w:val="00CE1409"/>
    <w:rsid w:val="00CE1717"/>
    <w:rsid w:val="00CE3760"/>
    <w:rsid w:val="00CE434C"/>
    <w:rsid w:val="00CE47D7"/>
    <w:rsid w:val="00CE69D3"/>
    <w:rsid w:val="00CE6B45"/>
    <w:rsid w:val="00CE769F"/>
    <w:rsid w:val="00CE788A"/>
    <w:rsid w:val="00CF2050"/>
    <w:rsid w:val="00CF35D3"/>
    <w:rsid w:val="00CF411C"/>
    <w:rsid w:val="00CF5AA1"/>
    <w:rsid w:val="00CF6555"/>
    <w:rsid w:val="00CF7288"/>
    <w:rsid w:val="00D009B9"/>
    <w:rsid w:val="00D0126F"/>
    <w:rsid w:val="00D0174D"/>
    <w:rsid w:val="00D01BDC"/>
    <w:rsid w:val="00D0400A"/>
    <w:rsid w:val="00D1123C"/>
    <w:rsid w:val="00D126FC"/>
    <w:rsid w:val="00D127DD"/>
    <w:rsid w:val="00D132AA"/>
    <w:rsid w:val="00D132B7"/>
    <w:rsid w:val="00D14072"/>
    <w:rsid w:val="00D1472F"/>
    <w:rsid w:val="00D14A50"/>
    <w:rsid w:val="00D170B5"/>
    <w:rsid w:val="00D17531"/>
    <w:rsid w:val="00D176AB"/>
    <w:rsid w:val="00D20DC9"/>
    <w:rsid w:val="00D225C2"/>
    <w:rsid w:val="00D25766"/>
    <w:rsid w:val="00D33C8D"/>
    <w:rsid w:val="00D33E9C"/>
    <w:rsid w:val="00D34388"/>
    <w:rsid w:val="00D34E61"/>
    <w:rsid w:val="00D3612F"/>
    <w:rsid w:val="00D41D94"/>
    <w:rsid w:val="00D42591"/>
    <w:rsid w:val="00D42BA3"/>
    <w:rsid w:val="00D43CE8"/>
    <w:rsid w:val="00D45184"/>
    <w:rsid w:val="00D45F12"/>
    <w:rsid w:val="00D46A73"/>
    <w:rsid w:val="00D4757E"/>
    <w:rsid w:val="00D52879"/>
    <w:rsid w:val="00D52E48"/>
    <w:rsid w:val="00D55D75"/>
    <w:rsid w:val="00D57588"/>
    <w:rsid w:val="00D70736"/>
    <w:rsid w:val="00D71968"/>
    <w:rsid w:val="00D71F4F"/>
    <w:rsid w:val="00D72683"/>
    <w:rsid w:val="00D772F0"/>
    <w:rsid w:val="00D81258"/>
    <w:rsid w:val="00D82DDD"/>
    <w:rsid w:val="00D83AEA"/>
    <w:rsid w:val="00D84491"/>
    <w:rsid w:val="00D855C4"/>
    <w:rsid w:val="00D92144"/>
    <w:rsid w:val="00D92C43"/>
    <w:rsid w:val="00D9331E"/>
    <w:rsid w:val="00D937B0"/>
    <w:rsid w:val="00D9424B"/>
    <w:rsid w:val="00D94780"/>
    <w:rsid w:val="00D95081"/>
    <w:rsid w:val="00D95D73"/>
    <w:rsid w:val="00D96499"/>
    <w:rsid w:val="00D97C2F"/>
    <w:rsid w:val="00DA0F11"/>
    <w:rsid w:val="00DA17D0"/>
    <w:rsid w:val="00DA1E68"/>
    <w:rsid w:val="00DA4415"/>
    <w:rsid w:val="00DA63D9"/>
    <w:rsid w:val="00DA6F73"/>
    <w:rsid w:val="00DB1FBA"/>
    <w:rsid w:val="00DB5398"/>
    <w:rsid w:val="00DB5CCE"/>
    <w:rsid w:val="00DB7534"/>
    <w:rsid w:val="00DC10C5"/>
    <w:rsid w:val="00DC1BB4"/>
    <w:rsid w:val="00DC4F88"/>
    <w:rsid w:val="00DC55BD"/>
    <w:rsid w:val="00DC6B9F"/>
    <w:rsid w:val="00DD1534"/>
    <w:rsid w:val="00DD1949"/>
    <w:rsid w:val="00DD3736"/>
    <w:rsid w:val="00DD41C0"/>
    <w:rsid w:val="00DD4730"/>
    <w:rsid w:val="00DD5704"/>
    <w:rsid w:val="00DD70D9"/>
    <w:rsid w:val="00DD7C87"/>
    <w:rsid w:val="00DE2928"/>
    <w:rsid w:val="00DE38E6"/>
    <w:rsid w:val="00DE4AD2"/>
    <w:rsid w:val="00DE62EC"/>
    <w:rsid w:val="00DE7134"/>
    <w:rsid w:val="00DE7EFA"/>
    <w:rsid w:val="00DF1A6A"/>
    <w:rsid w:val="00DF1E74"/>
    <w:rsid w:val="00DF21F1"/>
    <w:rsid w:val="00DF50AE"/>
    <w:rsid w:val="00DF7558"/>
    <w:rsid w:val="00E001EE"/>
    <w:rsid w:val="00E04BC4"/>
    <w:rsid w:val="00E13386"/>
    <w:rsid w:val="00E139AC"/>
    <w:rsid w:val="00E14B4A"/>
    <w:rsid w:val="00E1609D"/>
    <w:rsid w:val="00E16147"/>
    <w:rsid w:val="00E161C6"/>
    <w:rsid w:val="00E166D1"/>
    <w:rsid w:val="00E206C2"/>
    <w:rsid w:val="00E211DF"/>
    <w:rsid w:val="00E21357"/>
    <w:rsid w:val="00E221C9"/>
    <w:rsid w:val="00E2374D"/>
    <w:rsid w:val="00E27F05"/>
    <w:rsid w:val="00E305B1"/>
    <w:rsid w:val="00E31B7B"/>
    <w:rsid w:val="00E32853"/>
    <w:rsid w:val="00E32D32"/>
    <w:rsid w:val="00E434FA"/>
    <w:rsid w:val="00E470AC"/>
    <w:rsid w:val="00E50B5D"/>
    <w:rsid w:val="00E51B88"/>
    <w:rsid w:val="00E542C6"/>
    <w:rsid w:val="00E556C2"/>
    <w:rsid w:val="00E5785D"/>
    <w:rsid w:val="00E60E08"/>
    <w:rsid w:val="00E60E64"/>
    <w:rsid w:val="00E63299"/>
    <w:rsid w:val="00E6352B"/>
    <w:rsid w:val="00E6490B"/>
    <w:rsid w:val="00E64E0B"/>
    <w:rsid w:val="00E653F4"/>
    <w:rsid w:val="00E67AC0"/>
    <w:rsid w:val="00E759B3"/>
    <w:rsid w:val="00E75E4F"/>
    <w:rsid w:val="00E76B90"/>
    <w:rsid w:val="00E830E8"/>
    <w:rsid w:val="00E83C44"/>
    <w:rsid w:val="00E856F1"/>
    <w:rsid w:val="00E86655"/>
    <w:rsid w:val="00E90BE0"/>
    <w:rsid w:val="00E91B81"/>
    <w:rsid w:val="00E93435"/>
    <w:rsid w:val="00E94965"/>
    <w:rsid w:val="00E963AA"/>
    <w:rsid w:val="00E96FEE"/>
    <w:rsid w:val="00E97A51"/>
    <w:rsid w:val="00EA15BF"/>
    <w:rsid w:val="00EA4C31"/>
    <w:rsid w:val="00EA4C3A"/>
    <w:rsid w:val="00EA56EB"/>
    <w:rsid w:val="00EA573A"/>
    <w:rsid w:val="00EA5864"/>
    <w:rsid w:val="00EB1FE2"/>
    <w:rsid w:val="00EB2616"/>
    <w:rsid w:val="00EB3C39"/>
    <w:rsid w:val="00EB4AB4"/>
    <w:rsid w:val="00EB6832"/>
    <w:rsid w:val="00EB6A0A"/>
    <w:rsid w:val="00EB79E8"/>
    <w:rsid w:val="00EC03C8"/>
    <w:rsid w:val="00EC0BD0"/>
    <w:rsid w:val="00EC4320"/>
    <w:rsid w:val="00EC4E5D"/>
    <w:rsid w:val="00EC5A44"/>
    <w:rsid w:val="00EC5EF8"/>
    <w:rsid w:val="00ED4EDC"/>
    <w:rsid w:val="00ED6C37"/>
    <w:rsid w:val="00EE0526"/>
    <w:rsid w:val="00EE10D4"/>
    <w:rsid w:val="00EE11B7"/>
    <w:rsid w:val="00EE11DD"/>
    <w:rsid w:val="00EE4931"/>
    <w:rsid w:val="00EE6CC2"/>
    <w:rsid w:val="00EF0468"/>
    <w:rsid w:val="00EF07A1"/>
    <w:rsid w:val="00EF09B0"/>
    <w:rsid w:val="00EF129D"/>
    <w:rsid w:val="00EF3DAD"/>
    <w:rsid w:val="00EF4DD7"/>
    <w:rsid w:val="00EF503B"/>
    <w:rsid w:val="00EF53B1"/>
    <w:rsid w:val="00EF6E20"/>
    <w:rsid w:val="00F008E0"/>
    <w:rsid w:val="00F02B51"/>
    <w:rsid w:val="00F0404B"/>
    <w:rsid w:val="00F04F73"/>
    <w:rsid w:val="00F05C0A"/>
    <w:rsid w:val="00F05F40"/>
    <w:rsid w:val="00F06972"/>
    <w:rsid w:val="00F14602"/>
    <w:rsid w:val="00F17901"/>
    <w:rsid w:val="00F2094F"/>
    <w:rsid w:val="00F22457"/>
    <w:rsid w:val="00F2322F"/>
    <w:rsid w:val="00F23E2C"/>
    <w:rsid w:val="00F2504C"/>
    <w:rsid w:val="00F271D4"/>
    <w:rsid w:val="00F27211"/>
    <w:rsid w:val="00F32F07"/>
    <w:rsid w:val="00F36964"/>
    <w:rsid w:val="00F379A6"/>
    <w:rsid w:val="00F37EDF"/>
    <w:rsid w:val="00F40225"/>
    <w:rsid w:val="00F515C4"/>
    <w:rsid w:val="00F51A1B"/>
    <w:rsid w:val="00F53DFA"/>
    <w:rsid w:val="00F549C6"/>
    <w:rsid w:val="00F554EB"/>
    <w:rsid w:val="00F5557F"/>
    <w:rsid w:val="00F55EE8"/>
    <w:rsid w:val="00F61BD9"/>
    <w:rsid w:val="00F61E32"/>
    <w:rsid w:val="00F64851"/>
    <w:rsid w:val="00F65663"/>
    <w:rsid w:val="00F671E3"/>
    <w:rsid w:val="00F67552"/>
    <w:rsid w:val="00F67E33"/>
    <w:rsid w:val="00F71F99"/>
    <w:rsid w:val="00F72007"/>
    <w:rsid w:val="00F73961"/>
    <w:rsid w:val="00F75B30"/>
    <w:rsid w:val="00F767D8"/>
    <w:rsid w:val="00F81BF9"/>
    <w:rsid w:val="00F8418D"/>
    <w:rsid w:val="00F84F76"/>
    <w:rsid w:val="00F85162"/>
    <w:rsid w:val="00F854B7"/>
    <w:rsid w:val="00F86029"/>
    <w:rsid w:val="00F86175"/>
    <w:rsid w:val="00F867BF"/>
    <w:rsid w:val="00F90725"/>
    <w:rsid w:val="00F90CB0"/>
    <w:rsid w:val="00F90EC4"/>
    <w:rsid w:val="00F9491D"/>
    <w:rsid w:val="00F958B2"/>
    <w:rsid w:val="00F972A2"/>
    <w:rsid w:val="00FA212E"/>
    <w:rsid w:val="00FA29B1"/>
    <w:rsid w:val="00FA3CBF"/>
    <w:rsid w:val="00FA4604"/>
    <w:rsid w:val="00FA5B25"/>
    <w:rsid w:val="00FA68F0"/>
    <w:rsid w:val="00FB40D3"/>
    <w:rsid w:val="00FB5813"/>
    <w:rsid w:val="00FC148D"/>
    <w:rsid w:val="00FC35EE"/>
    <w:rsid w:val="00FC5114"/>
    <w:rsid w:val="00FC6B0C"/>
    <w:rsid w:val="00FC6F41"/>
    <w:rsid w:val="00FC7118"/>
    <w:rsid w:val="00FD1700"/>
    <w:rsid w:val="00FD42A7"/>
    <w:rsid w:val="00FD71D6"/>
    <w:rsid w:val="00FD76B2"/>
    <w:rsid w:val="00FD7B8A"/>
    <w:rsid w:val="00FD7DE1"/>
    <w:rsid w:val="00FE0274"/>
    <w:rsid w:val="00FE0D5E"/>
    <w:rsid w:val="00FE201F"/>
    <w:rsid w:val="00FE210D"/>
    <w:rsid w:val="00FE2164"/>
    <w:rsid w:val="00FE2BDA"/>
    <w:rsid w:val="00FE7A18"/>
    <w:rsid w:val="00FF03E4"/>
    <w:rsid w:val="00FF049F"/>
    <w:rsid w:val="00FF2424"/>
    <w:rsid w:val="00FF3C60"/>
    <w:rsid w:val="00FF56AC"/>
    <w:rsid w:val="00FF7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67146"/>
  <w15:chartTrackingRefBased/>
  <w15:docId w15:val="{15D8264B-18B9-4FF5-ADB7-73A2FDCB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ECC"/>
    <w:pPr>
      <w:spacing w:after="240" w:line="240" w:lineRule="auto"/>
    </w:pPr>
    <w:rPr>
      <w:rFonts w:ascii="Century Schoolbook" w:hAnsi="Century Schoolbook"/>
      <w:sz w:val="22"/>
      <w:szCs w:val="24"/>
    </w:rPr>
  </w:style>
  <w:style w:type="paragraph" w:styleId="Heading1">
    <w:name w:val="heading 1"/>
    <w:next w:val="Normal"/>
    <w:link w:val="Heading1Char"/>
    <w:uiPriority w:val="9"/>
    <w:qFormat/>
    <w:rsid w:val="000379D0"/>
    <w:pPr>
      <w:keepNext/>
      <w:keepLines/>
      <w:pageBreakBefore/>
      <w:spacing w:after="240" w:line="240" w:lineRule="auto"/>
      <w:outlineLvl w:val="0"/>
    </w:pPr>
    <w:rPr>
      <w:rFonts w:ascii="Trebuchet MS" w:eastAsiaTheme="majorEastAsia" w:hAnsi="Trebuchet MS" w:cstheme="majorBidi"/>
      <w:b/>
      <w:smallCaps/>
      <w:color w:val="102951"/>
      <w:sz w:val="32"/>
      <w:szCs w:val="32"/>
    </w:rPr>
  </w:style>
  <w:style w:type="paragraph" w:styleId="Heading2">
    <w:name w:val="heading 2"/>
    <w:next w:val="Normal"/>
    <w:link w:val="Heading2Char"/>
    <w:uiPriority w:val="9"/>
    <w:unhideWhenUsed/>
    <w:qFormat/>
    <w:rsid w:val="0095122B"/>
    <w:pPr>
      <w:keepNext/>
      <w:keepLines/>
      <w:spacing w:before="360" w:after="120" w:line="240" w:lineRule="auto"/>
      <w:outlineLvl w:val="1"/>
    </w:pPr>
    <w:rPr>
      <w:rFonts w:ascii="Trebuchet MS" w:eastAsiaTheme="majorEastAsia" w:hAnsi="Trebuchet MS" w:cstheme="majorBidi"/>
      <w:b/>
      <w:color w:val="102951"/>
      <w:sz w:val="26"/>
      <w:szCs w:val="26"/>
    </w:rPr>
  </w:style>
  <w:style w:type="paragraph" w:styleId="Heading3">
    <w:name w:val="heading 3"/>
    <w:next w:val="Normal"/>
    <w:link w:val="Heading3Char"/>
    <w:uiPriority w:val="9"/>
    <w:unhideWhenUsed/>
    <w:qFormat/>
    <w:rsid w:val="0095122B"/>
    <w:pPr>
      <w:keepNext/>
      <w:keepLines/>
      <w:spacing w:before="120" w:after="60" w:line="240" w:lineRule="auto"/>
      <w:outlineLvl w:val="2"/>
    </w:pPr>
    <w:rPr>
      <w:rFonts w:ascii="Trebuchet MS" w:eastAsiaTheme="majorEastAsia" w:hAnsi="Trebuchet MS" w:cstheme="majorBidi"/>
      <w:b/>
      <w:color w:val="005BAA"/>
      <w:szCs w:val="24"/>
    </w:rPr>
  </w:style>
  <w:style w:type="paragraph" w:styleId="Heading4">
    <w:name w:val="heading 4"/>
    <w:basedOn w:val="Normal"/>
    <w:next w:val="Normal"/>
    <w:link w:val="Heading4Char"/>
    <w:uiPriority w:val="9"/>
    <w:unhideWhenUsed/>
    <w:qFormat/>
    <w:rsid w:val="003B55E2"/>
    <w:pPr>
      <w:keepNext/>
      <w:keepLines/>
      <w:spacing w:before="240" w:after="0"/>
      <w:outlineLvl w:val="3"/>
    </w:pPr>
    <w:rPr>
      <w:rFonts w:asciiTheme="minorHAnsi" w:eastAsiaTheme="majorEastAsia" w:hAnsiTheme="minorHAnsi" w:cstheme="majorBidi"/>
      <w:b/>
      <w:iCs/>
      <w:sz w:val="28"/>
      <w:u w:val="single"/>
    </w:rPr>
  </w:style>
  <w:style w:type="paragraph" w:styleId="Heading5">
    <w:name w:val="heading 5"/>
    <w:basedOn w:val="Normal"/>
    <w:next w:val="Normal"/>
    <w:link w:val="Heading5Char"/>
    <w:uiPriority w:val="9"/>
    <w:unhideWhenUsed/>
    <w:qFormat/>
    <w:rsid w:val="003B55E2"/>
    <w:pPr>
      <w:keepNext/>
      <w:keepLines/>
      <w:spacing w:before="40" w:after="0"/>
      <w:outlineLvl w:val="4"/>
    </w:pPr>
    <w:rPr>
      <w:rFonts w:asciiTheme="minorHAnsi" w:eastAsiaTheme="majorEastAsia" w:hAnsiTheme="min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5E2"/>
    <w:pPr>
      <w:ind w:left="720"/>
      <w:contextualSpacing/>
    </w:pPr>
    <w:rPr>
      <w:rFonts w:cs="Times New Roman"/>
    </w:rPr>
  </w:style>
  <w:style w:type="paragraph" w:styleId="FootnoteText">
    <w:name w:val="footnote text"/>
    <w:link w:val="FootnoteTextChar"/>
    <w:uiPriority w:val="99"/>
    <w:unhideWhenUsed/>
    <w:rsid w:val="00C74ECC"/>
    <w:pPr>
      <w:spacing w:after="0" w:line="240" w:lineRule="auto"/>
    </w:pPr>
    <w:rPr>
      <w:rFonts w:ascii="Century Schoolbook" w:hAnsi="Century Schoolbook" w:cs="Times New Roman"/>
      <w:sz w:val="18"/>
      <w:szCs w:val="20"/>
    </w:rPr>
  </w:style>
  <w:style w:type="character" w:customStyle="1" w:styleId="FootnoteTextChar">
    <w:name w:val="Footnote Text Char"/>
    <w:basedOn w:val="DefaultParagraphFont"/>
    <w:link w:val="FootnoteText"/>
    <w:uiPriority w:val="99"/>
    <w:rsid w:val="00C74ECC"/>
    <w:rPr>
      <w:rFonts w:ascii="Century Schoolbook" w:hAnsi="Century Schoolbook" w:cs="Times New Roman"/>
      <w:sz w:val="18"/>
      <w:szCs w:val="20"/>
    </w:rPr>
  </w:style>
  <w:style w:type="character" w:styleId="FootnoteReference">
    <w:name w:val="footnote reference"/>
    <w:basedOn w:val="DefaultParagraphFont"/>
    <w:uiPriority w:val="99"/>
    <w:semiHidden/>
    <w:unhideWhenUsed/>
    <w:rsid w:val="003B55E2"/>
    <w:rPr>
      <w:vertAlign w:val="superscript"/>
    </w:rPr>
  </w:style>
  <w:style w:type="character" w:styleId="Hyperlink">
    <w:name w:val="Hyperlink"/>
    <w:basedOn w:val="DefaultParagraphFont"/>
    <w:uiPriority w:val="99"/>
    <w:unhideWhenUsed/>
    <w:rsid w:val="003B55E2"/>
    <w:rPr>
      <w:color w:val="0563C1" w:themeColor="hyperlink"/>
      <w:u w:val="single"/>
    </w:rPr>
  </w:style>
  <w:style w:type="character" w:styleId="CommentReference">
    <w:name w:val="annotation reference"/>
    <w:basedOn w:val="DefaultParagraphFont"/>
    <w:uiPriority w:val="99"/>
    <w:semiHidden/>
    <w:unhideWhenUsed/>
    <w:rsid w:val="003B55E2"/>
    <w:rPr>
      <w:sz w:val="16"/>
      <w:szCs w:val="16"/>
    </w:rPr>
  </w:style>
  <w:style w:type="paragraph" w:styleId="CommentText">
    <w:name w:val="annotation text"/>
    <w:basedOn w:val="Normal"/>
    <w:link w:val="CommentTextChar"/>
    <w:uiPriority w:val="99"/>
    <w:semiHidden/>
    <w:unhideWhenUsed/>
    <w:rsid w:val="003B55E2"/>
    <w:rPr>
      <w:sz w:val="20"/>
      <w:szCs w:val="20"/>
    </w:rPr>
  </w:style>
  <w:style w:type="character" w:customStyle="1" w:styleId="CommentTextChar">
    <w:name w:val="Comment Text Char"/>
    <w:basedOn w:val="DefaultParagraphFont"/>
    <w:link w:val="CommentText"/>
    <w:uiPriority w:val="99"/>
    <w:semiHidden/>
    <w:rsid w:val="003B55E2"/>
    <w:rPr>
      <w:sz w:val="20"/>
      <w:szCs w:val="20"/>
    </w:rPr>
  </w:style>
  <w:style w:type="paragraph" w:styleId="CommentSubject">
    <w:name w:val="annotation subject"/>
    <w:basedOn w:val="CommentText"/>
    <w:next w:val="CommentText"/>
    <w:link w:val="CommentSubjectChar"/>
    <w:uiPriority w:val="99"/>
    <w:semiHidden/>
    <w:unhideWhenUsed/>
    <w:rsid w:val="003B55E2"/>
    <w:rPr>
      <w:b/>
      <w:bCs/>
    </w:rPr>
  </w:style>
  <w:style w:type="character" w:customStyle="1" w:styleId="CommentSubjectChar">
    <w:name w:val="Comment Subject Char"/>
    <w:basedOn w:val="CommentTextChar"/>
    <w:link w:val="CommentSubject"/>
    <w:uiPriority w:val="99"/>
    <w:semiHidden/>
    <w:rsid w:val="003B55E2"/>
    <w:rPr>
      <w:b/>
      <w:bCs/>
      <w:sz w:val="20"/>
      <w:szCs w:val="20"/>
    </w:rPr>
  </w:style>
  <w:style w:type="paragraph" w:styleId="BalloonText">
    <w:name w:val="Balloon Text"/>
    <w:basedOn w:val="Normal"/>
    <w:link w:val="BalloonTextChar"/>
    <w:uiPriority w:val="99"/>
    <w:semiHidden/>
    <w:unhideWhenUsed/>
    <w:rsid w:val="003B55E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E2"/>
    <w:rPr>
      <w:rFonts w:ascii="Segoe UI" w:hAnsi="Segoe UI" w:cs="Segoe UI"/>
      <w:sz w:val="18"/>
      <w:szCs w:val="18"/>
    </w:rPr>
  </w:style>
  <w:style w:type="paragraph" w:styleId="BodyText">
    <w:name w:val="Body Text"/>
    <w:link w:val="BodyTextChar"/>
    <w:uiPriority w:val="1"/>
    <w:qFormat/>
    <w:rsid w:val="0095122B"/>
    <w:pPr>
      <w:autoSpaceDE w:val="0"/>
      <w:autoSpaceDN w:val="0"/>
      <w:spacing w:after="240" w:line="240" w:lineRule="auto"/>
    </w:pPr>
    <w:rPr>
      <w:rFonts w:ascii="Century" w:eastAsia="Times New Roman" w:hAnsi="Century" w:cs="Times New Roman"/>
      <w:sz w:val="22"/>
      <w:szCs w:val="24"/>
    </w:rPr>
  </w:style>
  <w:style w:type="character" w:customStyle="1" w:styleId="BodyTextChar">
    <w:name w:val="Body Text Char"/>
    <w:basedOn w:val="DefaultParagraphFont"/>
    <w:link w:val="BodyText"/>
    <w:uiPriority w:val="1"/>
    <w:rsid w:val="0095122B"/>
    <w:rPr>
      <w:rFonts w:ascii="Century" w:eastAsia="Times New Roman" w:hAnsi="Century" w:cs="Times New Roman"/>
      <w:sz w:val="22"/>
      <w:szCs w:val="24"/>
    </w:rPr>
  </w:style>
  <w:style w:type="paragraph" w:styleId="Revision">
    <w:name w:val="Revision"/>
    <w:hidden/>
    <w:uiPriority w:val="99"/>
    <w:semiHidden/>
    <w:rsid w:val="002C149F"/>
    <w:pPr>
      <w:spacing w:after="0" w:line="240" w:lineRule="auto"/>
    </w:pPr>
  </w:style>
  <w:style w:type="paragraph" w:styleId="NormalWeb">
    <w:name w:val="Normal (Web)"/>
    <w:basedOn w:val="Normal"/>
    <w:uiPriority w:val="99"/>
    <w:unhideWhenUsed/>
    <w:rsid w:val="003B55E2"/>
    <w:pPr>
      <w:spacing w:before="100" w:beforeAutospacing="1" w:after="100" w:afterAutospacing="1"/>
    </w:pPr>
    <w:rPr>
      <w:rFonts w:cs="Times New Roman"/>
    </w:rPr>
  </w:style>
  <w:style w:type="character" w:styleId="Emphasis">
    <w:name w:val="Emphasis"/>
    <w:basedOn w:val="DefaultParagraphFont"/>
    <w:uiPriority w:val="20"/>
    <w:qFormat/>
    <w:rsid w:val="003B55E2"/>
    <w:rPr>
      <w:i/>
      <w:iCs/>
    </w:rPr>
  </w:style>
  <w:style w:type="character" w:styleId="FollowedHyperlink">
    <w:name w:val="FollowedHyperlink"/>
    <w:basedOn w:val="DefaultParagraphFont"/>
    <w:uiPriority w:val="99"/>
    <w:semiHidden/>
    <w:unhideWhenUsed/>
    <w:rsid w:val="003B55E2"/>
    <w:rPr>
      <w:color w:val="954F72" w:themeColor="followedHyperlink"/>
      <w:u w:val="single"/>
    </w:rPr>
  </w:style>
  <w:style w:type="paragraph" w:customStyle="1" w:styleId="Default">
    <w:name w:val="Default"/>
    <w:rsid w:val="003B55E2"/>
    <w:pPr>
      <w:autoSpaceDE w:val="0"/>
      <w:autoSpaceDN w:val="0"/>
      <w:adjustRightInd w:val="0"/>
      <w:spacing w:after="0" w:line="240" w:lineRule="auto"/>
    </w:pPr>
    <w:rPr>
      <w:rFonts w:cs="Times New Roman"/>
      <w:color w:val="000000"/>
      <w:szCs w:val="24"/>
    </w:rPr>
  </w:style>
  <w:style w:type="character" w:customStyle="1" w:styleId="Heading4Char">
    <w:name w:val="Heading 4 Char"/>
    <w:basedOn w:val="DefaultParagraphFont"/>
    <w:link w:val="Heading4"/>
    <w:uiPriority w:val="9"/>
    <w:rsid w:val="003B55E2"/>
    <w:rPr>
      <w:rFonts w:asciiTheme="minorHAnsi" w:eastAsiaTheme="majorEastAsia" w:hAnsiTheme="minorHAnsi" w:cstheme="majorBidi"/>
      <w:b/>
      <w:iCs/>
      <w:sz w:val="28"/>
      <w:szCs w:val="24"/>
      <w:u w:val="single"/>
    </w:rPr>
  </w:style>
  <w:style w:type="character" w:customStyle="1" w:styleId="Heading5Char">
    <w:name w:val="Heading 5 Char"/>
    <w:basedOn w:val="DefaultParagraphFont"/>
    <w:link w:val="Heading5"/>
    <w:uiPriority w:val="9"/>
    <w:rsid w:val="003B55E2"/>
    <w:rPr>
      <w:rFonts w:asciiTheme="minorHAnsi" w:eastAsiaTheme="majorEastAsia" w:hAnsiTheme="minorHAnsi" w:cstheme="majorBidi"/>
      <w:b/>
      <w:szCs w:val="24"/>
    </w:rPr>
  </w:style>
  <w:style w:type="paragraph" w:customStyle="1" w:styleId="TableText">
    <w:name w:val="Table Text"/>
    <w:basedOn w:val="Normal"/>
    <w:qFormat/>
    <w:rsid w:val="003B55E2"/>
    <w:pPr>
      <w:spacing w:after="120"/>
    </w:pPr>
    <w:rPr>
      <w:rFonts w:asciiTheme="minorHAnsi" w:hAnsiTheme="minorHAnsi"/>
      <w:sz w:val="20"/>
      <w:szCs w:val="21"/>
    </w:rPr>
  </w:style>
  <w:style w:type="paragraph" w:customStyle="1" w:styleId="TableHeading">
    <w:name w:val="Table Heading"/>
    <w:basedOn w:val="Normal"/>
    <w:qFormat/>
    <w:rsid w:val="003B55E2"/>
    <w:pPr>
      <w:suppressAutoHyphens/>
      <w:spacing w:before="40" w:after="40"/>
      <w:jc w:val="center"/>
    </w:pPr>
    <w:rPr>
      <w:rFonts w:asciiTheme="minorHAnsi" w:eastAsia="Calibri" w:hAnsiTheme="minorHAnsi" w:cs="Times New Roman"/>
      <w:color w:val="FFFFFF"/>
      <w:sz w:val="20"/>
    </w:rPr>
  </w:style>
  <w:style w:type="table" w:customStyle="1" w:styleId="TealTable">
    <w:name w:val="Teal Table"/>
    <w:basedOn w:val="TableNormal"/>
    <w:uiPriority w:val="99"/>
    <w:rsid w:val="003B55E2"/>
    <w:pPr>
      <w:spacing w:after="0" w:line="240" w:lineRule="auto"/>
    </w:pPr>
    <w:rPr>
      <w:rFonts w:asciiTheme="minorHAnsi" w:hAnsi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wordWrap/>
        <w:jc w:val="center"/>
      </w:pPr>
      <w:rPr>
        <w:rFonts w:asciiTheme="majorHAnsi" w:hAnsiTheme="majorHAnsi"/>
        <w:b/>
        <w:color w:val="FFFFFF" w:themeColor="background1"/>
      </w:rPr>
      <w:tblPr>
        <w:jc w:val="center"/>
      </w:tblPr>
      <w:trPr>
        <w:cantSplit/>
        <w:tblHeader/>
        <w:jc w:val="center"/>
      </w:trPr>
      <w:tcPr>
        <w:shd w:val="clear" w:color="auto" w:fill="FFC000" w:themeFill="accent4"/>
        <w:vAlign w:val="center"/>
      </w:tcPr>
    </w:tblStylePr>
  </w:style>
  <w:style w:type="character" w:customStyle="1" w:styleId="Heading3Char">
    <w:name w:val="Heading 3 Char"/>
    <w:basedOn w:val="DefaultParagraphFont"/>
    <w:link w:val="Heading3"/>
    <w:uiPriority w:val="9"/>
    <w:rsid w:val="0095122B"/>
    <w:rPr>
      <w:rFonts w:ascii="Trebuchet MS" w:eastAsiaTheme="majorEastAsia" w:hAnsi="Trebuchet MS" w:cstheme="majorBidi"/>
      <w:b/>
      <w:color w:val="005BAA"/>
      <w:szCs w:val="24"/>
    </w:rPr>
  </w:style>
  <w:style w:type="paragraph" w:styleId="Header">
    <w:name w:val="header"/>
    <w:basedOn w:val="Normal"/>
    <w:link w:val="HeaderChar"/>
    <w:uiPriority w:val="99"/>
    <w:unhideWhenUsed/>
    <w:rsid w:val="003B55E2"/>
    <w:pPr>
      <w:tabs>
        <w:tab w:val="center" w:pos="4680"/>
        <w:tab w:val="right" w:pos="9360"/>
      </w:tabs>
      <w:spacing w:after="0"/>
    </w:pPr>
  </w:style>
  <w:style w:type="character" w:customStyle="1" w:styleId="HeaderChar">
    <w:name w:val="Header Char"/>
    <w:basedOn w:val="DefaultParagraphFont"/>
    <w:link w:val="Header"/>
    <w:uiPriority w:val="99"/>
    <w:rsid w:val="003B55E2"/>
    <w:rPr>
      <w:szCs w:val="24"/>
    </w:rPr>
  </w:style>
  <w:style w:type="paragraph" w:styleId="Footer">
    <w:name w:val="footer"/>
    <w:basedOn w:val="Normal"/>
    <w:link w:val="FooterChar"/>
    <w:uiPriority w:val="99"/>
    <w:unhideWhenUsed/>
    <w:rsid w:val="003B55E2"/>
    <w:pPr>
      <w:tabs>
        <w:tab w:val="center" w:pos="4680"/>
        <w:tab w:val="right" w:pos="9360"/>
      </w:tabs>
      <w:spacing w:after="0"/>
    </w:pPr>
  </w:style>
  <w:style w:type="character" w:customStyle="1" w:styleId="FooterChar">
    <w:name w:val="Footer Char"/>
    <w:basedOn w:val="DefaultParagraphFont"/>
    <w:link w:val="Footer"/>
    <w:uiPriority w:val="99"/>
    <w:rsid w:val="003B55E2"/>
    <w:rPr>
      <w:szCs w:val="24"/>
    </w:rPr>
  </w:style>
  <w:style w:type="character" w:customStyle="1" w:styleId="Heading1Char">
    <w:name w:val="Heading 1 Char"/>
    <w:basedOn w:val="DefaultParagraphFont"/>
    <w:link w:val="Heading1"/>
    <w:uiPriority w:val="9"/>
    <w:rsid w:val="000379D0"/>
    <w:rPr>
      <w:rFonts w:ascii="Trebuchet MS" w:eastAsiaTheme="majorEastAsia" w:hAnsi="Trebuchet MS" w:cstheme="majorBidi"/>
      <w:b/>
      <w:smallCaps/>
      <w:color w:val="102951"/>
      <w:sz w:val="32"/>
      <w:szCs w:val="32"/>
    </w:rPr>
  </w:style>
  <w:style w:type="paragraph" w:styleId="Bibliography">
    <w:name w:val="Bibliography"/>
    <w:basedOn w:val="Normal"/>
    <w:next w:val="Normal"/>
    <w:uiPriority w:val="37"/>
    <w:unhideWhenUsed/>
    <w:rsid w:val="003B55E2"/>
  </w:style>
  <w:style w:type="paragraph" w:customStyle="1" w:styleId="FigureTitle">
    <w:name w:val="Figure Title"/>
    <w:qFormat/>
    <w:rsid w:val="0095122B"/>
    <w:pPr>
      <w:spacing w:before="120" w:after="120" w:line="240" w:lineRule="auto"/>
      <w:jc w:val="center"/>
    </w:pPr>
    <w:rPr>
      <w:rFonts w:ascii="Trebuchet MS" w:eastAsia="Calibri" w:hAnsi="Trebuchet MS" w:cs="Times New Roman"/>
      <w:b/>
      <w:noProof/>
      <w:sz w:val="22"/>
      <w:szCs w:val="56"/>
    </w:rPr>
  </w:style>
  <w:style w:type="character" w:customStyle="1" w:styleId="Heading2Char">
    <w:name w:val="Heading 2 Char"/>
    <w:basedOn w:val="DefaultParagraphFont"/>
    <w:link w:val="Heading2"/>
    <w:uiPriority w:val="9"/>
    <w:rsid w:val="0095122B"/>
    <w:rPr>
      <w:rFonts w:ascii="Trebuchet MS" w:eastAsiaTheme="majorEastAsia" w:hAnsi="Trebuchet MS" w:cstheme="majorBidi"/>
      <w:b/>
      <w:color w:val="102951"/>
      <w:sz w:val="26"/>
      <w:szCs w:val="26"/>
    </w:rPr>
  </w:style>
  <w:style w:type="paragraph" w:customStyle="1" w:styleId="List-Bullet-lvl1">
    <w:name w:val="List - Bullet - lvl1"/>
    <w:qFormat/>
    <w:rsid w:val="00C74ECC"/>
    <w:pPr>
      <w:numPr>
        <w:numId w:val="30"/>
      </w:numPr>
      <w:spacing w:after="240" w:line="240" w:lineRule="auto"/>
    </w:pPr>
    <w:rPr>
      <w:rFonts w:ascii="Century Schoolbook" w:eastAsia="Calibri" w:hAnsi="Century Schoolbook" w:cs="Times New Roman"/>
      <w:noProof/>
      <w:sz w:val="22"/>
      <w:szCs w:val="56"/>
    </w:rPr>
  </w:style>
  <w:style w:type="paragraph" w:customStyle="1" w:styleId="List-Bullet-lvl2">
    <w:name w:val="List - Bullet - lvl2"/>
    <w:qFormat/>
    <w:rsid w:val="00C74ECC"/>
    <w:pPr>
      <w:numPr>
        <w:numId w:val="31"/>
      </w:numPr>
      <w:spacing w:after="240" w:line="240" w:lineRule="auto"/>
      <w:contextualSpacing/>
    </w:pPr>
    <w:rPr>
      <w:rFonts w:ascii="Century Schoolbook" w:eastAsia="Calibri" w:hAnsi="Century Schoolbook" w:cs="Times New Roman"/>
      <w:noProof/>
      <w:sz w:val="22"/>
      <w:szCs w:val="56"/>
    </w:rPr>
  </w:style>
  <w:style w:type="paragraph" w:customStyle="1" w:styleId="List-Number">
    <w:name w:val="List - Number"/>
    <w:qFormat/>
    <w:rsid w:val="00C74ECC"/>
    <w:pPr>
      <w:numPr>
        <w:numId w:val="32"/>
      </w:numPr>
      <w:spacing w:after="240" w:line="240" w:lineRule="auto"/>
    </w:pPr>
    <w:rPr>
      <w:rFonts w:ascii="Century Schoolbook" w:eastAsia="Calibri" w:hAnsi="Century Schoolbook" w:cs="Times New Roman"/>
      <w:noProof/>
      <w:sz w:val="22"/>
      <w:szCs w:val="56"/>
    </w:rPr>
  </w:style>
  <w:style w:type="paragraph" w:styleId="Quote">
    <w:name w:val="Quote"/>
    <w:next w:val="Normal"/>
    <w:link w:val="QuoteChar"/>
    <w:uiPriority w:val="29"/>
    <w:qFormat/>
    <w:rsid w:val="00C74ECC"/>
    <w:pPr>
      <w:spacing w:after="240" w:line="240" w:lineRule="auto"/>
      <w:ind w:left="720" w:right="720"/>
      <w:jc w:val="center"/>
    </w:pPr>
    <w:rPr>
      <w:rFonts w:ascii="Century Schoolbook" w:hAnsi="Century Schoolbook"/>
      <w:i/>
      <w:iCs/>
      <w:color w:val="404040" w:themeColor="text1" w:themeTint="BF"/>
      <w:sz w:val="22"/>
      <w:szCs w:val="24"/>
    </w:rPr>
  </w:style>
  <w:style w:type="character" w:customStyle="1" w:styleId="QuoteChar">
    <w:name w:val="Quote Char"/>
    <w:basedOn w:val="DefaultParagraphFont"/>
    <w:link w:val="Quote"/>
    <w:uiPriority w:val="29"/>
    <w:rsid w:val="00C74ECC"/>
    <w:rPr>
      <w:rFonts w:ascii="Century Schoolbook" w:hAnsi="Century Schoolbook"/>
      <w:i/>
      <w:iCs/>
      <w:color w:val="404040" w:themeColor="text1" w:themeTint="BF"/>
      <w:sz w:val="22"/>
      <w:szCs w:val="24"/>
    </w:rPr>
  </w:style>
  <w:style w:type="paragraph" w:styleId="TOC1">
    <w:name w:val="toc 1"/>
    <w:next w:val="Normal"/>
    <w:autoRedefine/>
    <w:uiPriority w:val="39"/>
    <w:unhideWhenUsed/>
    <w:rsid w:val="00C74ECC"/>
    <w:pPr>
      <w:tabs>
        <w:tab w:val="right" w:leader="dot" w:pos="9360"/>
      </w:tabs>
      <w:spacing w:before="240" w:after="120" w:line="240" w:lineRule="auto"/>
    </w:pPr>
    <w:rPr>
      <w:rFonts w:ascii="Trebuchet MS" w:hAnsi="Trebuchet MS"/>
      <w:b/>
      <w:noProof/>
      <w:sz w:val="22"/>
      <w:szCs w:val="24"/>
    </w:rPr>
  </w:style>
  <w:style w:type="paragraph" w:styleId="TOC2">
    <w:name w:val="toc 2"/>
    <w:next w:val="Normal"/>
    <w:autoRedefine/>
    <w:uiPriority w:val="39"/>
    <w:unhideWhenUsed/>
    <w:rsid w:val="00C74ECC"/>
    <w:pPr>
      <w:tabs>
        <w:tab w:val="right" w:leader="dot" w:pos="9360"/>
      </w:tabs>
      <w:spacing w:before="120" w:after="120" w:line="240" w:lineRule="auto"/>
      <w:ind w:left="720" w:hanging="360"/>
      <w:contextualSpacing/>
    </w:pPr>
    <w:rPr>
      <w:rFonts w:ascii="Century Schoolbook" w:hAnsi="Century Schoolbook"/>
      <w:sz w:val="22"/>
      <w:szCs w:val="24"/>
    </w:rPr>
  </w:style>
  <w:style w:type="paragraph" w:styleId="TOC3">
    <w:name w:val="toc 3"/>
    <w:next w:val="Normal"/>
    <w:autoRedefine/>
    <w:uiPriority w:val="39"/>
    <w:unhideWhenUsed/>
    <w:rsid w:val="003B55E2"/>
    <w:pPr>
      <w:tabs>
        <w:tab w:val="right" w:leader="dot" w:pos="9360"/>
      </w:tabs>
      <w:spacing w:before="120" w:after="120" w:line="240" w:lineRule="auto"/>
      <w:ind w:left="1080" w:hanging="360"/>
      <w:contextualSpacing/>
    </w:pPr>
    <w:rPr>
      <w:rFonts w:ascii="Book Antiqua" w:hAnsi="Book Antiqua"/>
      <w:szCs w:val="24"/>
    </w:rPr>
  </w:style>
  <w:style w:type="paragraph" w:styleId="EndnoteText">
    <w:name w:val="endnote text"/>
    <w:basedOn w:val="Normal"/>
    <w:link w:val="EndnoteTextChar"/>
    <w:uiPriority w:val="99"/>
    <w:semiHidden/>
    <w:unhideWhenUsed/>
    <w:rsid w:val="000222F7"/>
    <w:pPr>
      <w:spacing w:after="0"/>
    </w:pPr>
    <w:rPr>
      <w:sz w:val="20"/>
      <w:szCs w:val="20"/>
    </w:rPr>
  </w:style>
  <w:style w:type="character" w:customStyle="1" w:styleId="EndnoteTextChar">
    <w:name w:val="Endnote Text Char"/>
    <w:basedOn w:val="DefaultParagraphFont"/>
    <w:link w:val="EndnoteText"/>
    <w:uiPriority w:val="99"/>
    <w:semiHidden/>
    <w:rsid w:val="000222F7"/>
    <w:rPr>
      <w:rFonts w:ascii="Century" w:hAnsi="Century"/>
      <w:sz w:val="20"/>
      <w:szCs w:val="20"/>
    </w:rPr>
  </w:style>
  <w:style w:type="character" w:styleId="EndnoteReference">
    <w:name w:val="endnote reference"/>
    <w:basedOn w:val="DefaultParagraphFont"/>
    <w:uiPriority w:val="99"/>
    <w:semiHidden/>
    <w:unhideWhenUsed/>
    <w:rsid w:val="000222F7"/>
    <w:rPr>
      <w:vertAlign w:val="superscript"/>
    </w:rPr>
  </w:style>
  <w:style w:type="character" w:customStyle="1" w:styleId="UnresolvedMention1">
    <w:name w:val="Unresolved Mention1"/>
    <w:basedOn w:val="DefaultParagraphFont"/>
    <w:uiPriority w:val="99"/>
    <w:semiHidden/>
    <w:unhideWhenUsed/>
    <w:rsid w:val="000222F7"/>
    <w:rPr>
      <w:color w:val="605E5C"/>
      <w:shd w:val="clear" w:color="auto" w:fill="E1DFDD"/>
    </w:rPr>
  </w:style>
  <w:style w:type="table" w:styleId="TableGrid">
    <w:name w:val="Table Grid"/>
    <w:basedOn w:val="TableNormal"/>
    <w:uiPriority w:val="39"/>
    <w:rsid w:val="00BE0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96207"/>
    <w:pPr>
      <w:pageBreakBefore w:val="0"/>
      <w:spacing w:before="240" w:after="0" w:line="259" w:lineRule="auto"/>
      <w:outlineLvl w:val="9"/>
    </w:pPr>
  </w:style>
  <w:style w:type="character" w:customStyle="1" w:styleId="UnresolvedMention2">
    <w:name w:val="Unresolved Mention2"/>
    <w:basedOn w:val="DefaultParagraphFont"/>
    <w:uiPriority w:val="99"/>
    <w:semiHidden/>
    <w:unhideWhenUsed/>
    <w:rsid w:val="009C4A29"/>
    <w:rPr>
      <w:color w:val="605E5C"/>
      <w:shd w:val="clear" w:color="auto" w:fill="E1DFDD"/>
    </w:rPr>
  </w:style>
  <w:style w:type="character" w:customStyle="1" w:styleId="UnresolvedMention3">
    <w:name w:val="Unresolved Mention3"/>
    <w:basedOn w:val="DefaultParagraphFont"/>
    <w:uiPriority w:val="99"/>
    <w:semiHidden/>
    <w:unhideWhenUsed/>
    <w:rsid w:val="004174D5"/>
    <w:rPr>
      <w:color w:val="605E5C"/>
      <w:shd w:val="clear" w:color="auto" w:fill="E1DFDD"/>
    </w:rPr>
  </w:style>
  <w:style w:type="character" w:styleId="UnresolvedMention">
    <w:name w:val="Unresolved Mention"/>
    <w:basedOn w:val="DefaultParagraphFont"/>
    <w:uiPriority w:val="99"/>
    <w:semiHidden/>
    <w:unhideWhenUsed/>
    <w:rsid w:val="002E7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20469">
      <w:bodyDiv w:val="1"/>
      <w:marLeft w:val="0"/>
      <w:marRight w:val="0"/>
      <w:marTop w:val="0"/>
      <w:marBottom w:val="0"/>
      <w:divBdr>
        <w:top w:val="none" w:sz="0" w:space="0" w:color="auto"/>
        <w:left w:val="none" w:sz="0" w:space="0" w:color="auto"/>
        <w:bottom w:val="none" w:sz="0" w:space="0" w:color="auto"/>
        <w:right w:val="none" w:sz="0" w:space="0" w:color="auto"/>
      </w:divBdr>
      <w:divsChild>
        <w:div w:id="1710059715">
          <w:marLeft w:val="0"/>
          <w:marRight w:val="0"/>
          <w:marTop w:val="0"/>
          <w:marBottom w:val="0"/>
          <w:divBdr>
            <w:top w:val="none" w:sz="0" w:space="0" w:color="auto"/>
            <w:left w:val="none" w:sz="0" w:space="0" w:color="auto"/>
            <w:bottom w:val="none" w:sz="0" w:space="0" w:color="auto"/>
            <w:right w:val="none" w:sz="0" w:space="0" w:color="auto"/>
          </w:divBdr>
        </w:div>
      </w:divsChild>
    </w:div>
    <w:div w:id="319426460">
      <w:bodyDiv w:val="1"/>
      <w:marLeft w:val="0"/>
      <w:marRight w:val="0"/>
      <w:marTop w:val="0"/>
      <w:marBottom w:val="0"/>
      <w:divBdr>
        <w:top w:val="none" w:sz="0" w:space="0" w:color="auto"/>
        <w:left w:val="none" w:sz="0" w:space="0" w:color="auto"/>
        <w:bottom w:val="none" w:sz="0" w:space="0" w:color="auto"/>
        <w:right w:val="none" w:sz="0" w:space="0" w:color="auto"/>
      </w:divBdr>
      <w:divsChild>
        <w:div w:id="1844587500">
          <w:marLeft w:val="0"/>
          <w:marRight w:val="0"/>
          <w:marTop w:val="0"/>
          <w:marBottom w:val="0"/>
          <w:divBdr>
            <w:top w:val="none" w:sz="0" w:space="0" w:color="auto"/>
            <w:left w:val="none" w:sz="0" w:space="0" w:color="auto"/>
            <w:bottom w:val="none" w:sz="0" w:space="0" w:color="auto"/>
            <w:right w:val="none" w:sz="0" w:space="0" w:color="auto"/>
          </w:divBdr>
        </w:div>
      </w:divsChild>
    </w:div>
    <w:div w:id="501898524">
      <w:bodyDiv w:val="1"/>
      <w:marLeft w:val="0"/>
      <w:marRight w:val="0"/>
      <w:marTop w:val="0"/>
      <w:marBottom w:val="0"/>
      <w:divBdr>
        <w:top w:val="none" w:sz="0" w:space="0" w:color="auto"/>
        <w:left w:val="none" w:sz="0" w:space="0" w:color="auto"/>
        <w:bottom w:val="none" w:sz="0" w:space="0" w:color="auto"/>
        <w:right w:val="none" w:sz="0" w:space="0" w:color="auto"/>
      </w:divBdr>
    </w:div>
    <w:div w:id="611060046">
      <w:bodyDiv w:val="1"/>
      <w:marLeft w:val="0"/>
      <w:marRight w:val="0"/>
      <w:marTop w:val="0"/>
      <w:marBottom w:val="0"/>
      <w:divBdr>
        <w:top w:val="none" w:sz="0" w:space="0" w:color="auto"/>
        <w:left w:val="none" w:sz="0" w:space="0" w:color="auto"/>
        <w:bottom w:val="none" w:sz="0" w:space="0" w:color="auto"/>
        <w:right w:val="none" w:sz="0" w:space="0" w:color="auto"/>
      </w:divBdr>
    </w:div>
    <w:div w:id="711655463">
      <w:bodyDiv w:val="1"/>
      <w:marLeft w:val="0"/>
      <w:marRight w:val="0"/>
      <w:marTop w:val="0"/>
      <w:marBottom w:val="0"/>
      <w:divBdr>
        <w:top w:val="none" w:sz="0" w:space="0" w:color="auto"/>
        <w:left w:val="none" w:sz="0" w:space="0" w:color="auto"/>
        <w:bottom w:val="none" w:sz="0" w:space="0" w:color="auto"/>
        <w:right w:val="none" w:sz="0" w:space="0" w:color="auto"/>
      </w:divBdr>
    </w:div>
    <w:div w:id="882711994">
      <w:bodyDiv w:val="1"/>
      <w:marLeft w:val="0"/>
      <w:marRight w:val="0"/>
      <w:marTop w:val="0"/>
      <w:marBottom w:val="0"/>
      <w:divBdr>
        <w:top w:val="none" w:sz="0" w:space="0" w:color="auto"/>
        <w:left w:val="none" w:sz="0" w:space="0" w:color="auto"/>
        <w:bottom w:val="none" w:sz="0" w:space="0" w:color="auto"/>
        <w:right w:val="none" w:sz="0" w:space="0" w:color="auto"/>
      </w:divBdr>
      <w:divsChild>
        <w:div w:id="1888490115">
          <w:marLeft w:val="547"/>
          <w:marRight w:val="0"/>
          <w:marTop w:val="134"/>
          <w:marBottom w:val="0"/>
          <w:divBdr>
            <w:top w:val="none" w:sz="0" w:space="0" w:color="auto"/>
            <w:left w:val="none" w:sz="0" w:space="0" w:color="auto"/>
            <w:bottom w:val="none" w:sz="0" w:space="0" w:color="auto"/>
            <w:right w:val="none" w:sz="0" w:space="0" w:color="auto"/>
          </w:divBdr>
        </w:div>
      </w:divsChild>
    </w:div>
    <w:div w:id="1029989767">
      <w:bodyDiv w:val="1"/>
      <w:marLeft w:val="0"/>
      <w:marRight w:val="0"/>
      <w:marTop w:val="0"/>
      <w:marBottom w:val="0"/>
      <w:divBdr>
        <w:top w:val="none" w:sz="0" w:space="0" w:color="auto"/>
        <w:left w:val="none" w:sz="0" w:space="0" w:color="auto"/>
        <w:bottom w:val="none" w:sz="0" w:space="0" w:color="auto"/>
        <w:right w:val="none" w:sz="0" w:space="0" w:color="auto"/>
      </w:divBdr>
    </w:div>
    <w:div w:id="1232891722">
      <w:bodyDiv w:val="1"/>
      <w:marLeft w:val="0"/>
      <w:marRight w:val="0"/>
      <w:marTop w:val="0"/>
      <w:marBottom w:val="0"/>
      <w:divBdr>
        <w:top w:val="none" w:sz="0" w:space="0" w:color="auto"/>
        <w:left w:val="none" w:sz="0" w:space="0" w:color="auto"/>
        <w:bottom w:val="none" w:sz="0" w:space="0" w:color="auto"/>
        <w:right w:val="none" w:sz="0" w:space="0" w:color="auto"/>
      </w:divBdr>
      <w:divsChild>
        <w:div w:id="1109854400">
          <w:marLeft w:val="0"/>
          <w:marRight w:val="0"/>
          <w:marTop w:val="0"/>
          <w:marBottom w:val="0"/>
          <w:divBdr>
            <w:top w:val="none" w:sz="0" w:space="0" w:color="auto"/>
            <w:left w:val="none" w:sz="0" w:space="0" w:color="auto"/>
            <w:bottom w:val="none" w:sz="0" w:space="0" w:color="auto"/>
            <w:right w:val="none" w:sz="0" w:space="0" w:color="auto"/>
          </w:divBdr>
        </w:div>
      </w:divsChild>
    </w:div>
    <w:div w:id="1236623066">
      <w:bodyDiv w:val="1"/>
      <w:marLeft w:val="0"/>
      <w:marRight w:val="0"/>
      <w:marTop w:val="0"/>
      <w:marBottom w:val="0"/>
      <w:divBdr>
        <w:top w:val="none" w:sz="0" w:space="0" w:color="auto"/>
        <w:left w:val="none" w:sz="0" w:space="0" w:color="auto"/>
        <w:bottom w:val="none" w:sz="0" w:space="0" w:color="auto"/>
        <w:right w:val="none" w:sz="0" w:space="0" w:color="auto"/>
      </w:divBdr>
    </w:div>
    <w:div w:id="1260527383">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1908954401">
          <w:marLeft w:val="0"/>
          <w:marRight w:val="0"/>
          <w:marTop w:val="0"/>
          <w:marBottom w:val="0"/>
          <w:divBdr>
            <w:top w:val="none" w:sz="0" w:space="0" w:color="auto"/>
            <w:left w:val="none" w:sz="0" w:space="0" w:color="auto"/>
            <w:bottom w:val="none" w:sz="0" w:space="0" w:color="auto"/>
            <w:right w:val="none" w:sz="0" w:space="0" w:color="auto"/>
          </w:divBdr>
        </w:div>
      </w:divsChild>
    </w:div>
    <w:div w:id="1871407306">
      <w:bodyDiv w:val="1"/>
      <w:marLeft w:val="0"/>
      <w:marRight w:val="0"/>
      <w:marTop w:val="0"/>
      <w:marBottom w:val="0"/>
      <w:divBdr>
        <w:top w:val="none" w:sz="0" w:space="0" w:color="auto"/>
        <w:left w:val="none" w:sz="0" w:space="0" w:color="auto"/>
        <w:bottom w:val="none" w:sz="0" w:space="0" w:color="auto"/>
        <w:right w:val="none" w:sz="0" w:space="0" w:color="auto"/>
      </w:divBdr>
      <w:divsChild>
        <w:div w:id="761754208">
          <w:marLeft w:val="0"/>
          <w:marRight w:val="0"/>
          <w:marTop w:val="0"/>
          <w:marBottom w:val="0"/>
          <w:divBdr>
            <w:top w:val="none" w:sz="0" w:space="0" w:color="auto"/>
            <w:left w:val="none" w:sz="0" w:space="0" w:color="auto"/>
            <w:bottom w:val="none" w:sz="0" w:space="0" w:color="auto"/>
            <w:right w:val="none" w:sz="0" w:space="0" w:color="auto"/>
          </w:divBdr>
        </w:div>
      </w:divsChild>
    </w:div>
    <w:div w:id="200986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yperlink" Target="https://www.abilityone.gov/media_room/documents/AbilityOne%20RSA%20MOU%20(01.19.2021).pdf" TargetMode="External"/><Relationship Id="rId39" Type="http://schemas.microsoft.com/office/2007/relationships/diagramDrawing" Target="diagrams/drawing1.xml"/><Relationship Id="rId21" Type="http://schemas.openxmlformats.org/officeDocument/2006/relationships/footer" Target="footer2.xml"/><Relationship Id="rId34" Type="http://schemas.openxmlformats.org/officeDocument/2006/relationships/image" Target="media/image7.png"/><Relationship Id="rId42" Type="http://schemas.openxmlformats.org/officeDocument/2006/relationships/image" Target="media/image10.jpeg"/><Relationship Id="rId47" Type="http://schemas.openxmlformats.org/officeDocument/2006/relationships/image" Target="media/image15.png"/><Relationship Id="rId50" Type="http://schemas.openxmlformats.org/officeDocument/2006/relationships/hyperlink" Target="https://uscode.house.gov/view.xhtml?path=/prelim@title41/subtitle4/chapter85&amp;edition=preli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abilityone.gov/covid19.html" TargetMode="External"/><Relationship Id="rId11" Type="http://schemas.openxmlformats.org/officeDocument/2006/relationships/image" Target="media/image4.jpeg"/><Relationship Id="rId24" Type="http://schemas.openxmlformats.org/officeDocument/2006/relationships/hyperlink" Target="https://www.whitehouse.gov/wp-content/uploads/2020/10/Increasing-the-Participation-of-Americans-with-Disabilities-in-Federal-Contracting.pdf" TargetMode="External"/><Relationship Id="rId32" Type="http://schemas.openxmlformats.org/officeDocument/2006/relationships/hyperlink" Target="https://www.abilityone.gov/media_room/documents/Commission%20Chair%20Ltr%20to%20NIB%20&amp;%20Sourceamerica%20Board%20Chairs%2020200323.pdf" TargetMode="External"/><Relationship Id="rId37" Type="http://schemas.openxmlformats.org/officeDocument/2006/relationships/diagramQuickStyle" Target="diagrams/quickStyle1.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https://www.nib.org/wp-content/uploads/NIB-COVID-Infographic-Final.pdf" TargetMode="Externa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yperlink" Target="https://www.abilityone.gov/media_room/documents/AbilityOne%20Compliance%20Ratio%20Flexibilities_FY2021.pdf" TargetMode="External"/><Relationship Id="rId35" Type="http://schemas.openxmlformats.org/officeDocument/2006/relationships/diagramData" Target="diagrams/data1.xm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yperlink" Target="https://www.abilityone.gov/laws,_regulations_and_policy/commission_policy_51_100.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uscode.house.gov/view.xhtml?path=/prelim@title41/subtitle4/chapter85&amp;edition=prelim" TargetMode="External"/><Relationship Id="rId33" Type="http://schemas.openxmlformats.org/officeDocument/2006/relationships/hyperlink" Target="https://www.whitehouse.gov/wp-content/uploads/2020/10/Increasing-the-Participation-of-Americans-with-Disabilities-in-Federal-Contracting.pdf" TargetMode="External"/><Relationship Id="rId38" Type="http://schemas.openxmlformats.org/officeDocument/2006/relationships/diagramColors" Target="diagrams/colors1.xml"/><Relationship Id="rId46" Type="http://schemas.openxmlformats.org/officeDocument/2006/relationships/image" Target="media/image14.png"/><Relationship Id="rId20" Type="http://schemas.openxmlformats.org/officeDocument/2006/relationships/header" Target="header5.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6.jpeg"/><Relationship Id="rId36" Type="http://schemas.openxmlformats.org/officeDocument/2006/relationships/diagramLayout" Target="diagrams/layout1.xml"/><Relationship Id="rId49"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www.acq.osd.mil/dpap/cpic/cp/panel_on_dod_and_abilityone_contracting_oversight.html" TargetMode="External"/><Relationship Id="rId13" Type="http://schemas.openxmlformats.org/officeDocument/2006/relationships/hyperlink" Target="https://www.nib.org/resources/training-programs/nsite-cisco-academy/" TargetMode="External"/><Relationship Id="rId18" Type="http://schemas.openxmlformats.org/officeDocument/2006/relationships/hyperlink" Target="https://www.oversight.gov/node/72259" TargetMode="External"/><Relationship Id="rId3" Type="http://schemas.openxmlformats.org/officeDocument/2006/relationships/hyperlink" Target="https://www.congress.gov/bill/117th-congress/house-resolution/159/all-info" TargetMode="External"/><Relationship Id="rId21" Type="http://schemas.openxmlformats.org/officeDocument/2006/relationships/hyperlink" Target="https://abilityone.oversight.gov/reports/2019/doj-press-release-memphis-goodwill-industries-inc-will-pay-150000-united-states-claims" TargetMode="External"/><Relationship Id="rId7" Type="http://schemas.openxmlformats.org/officeDocument/2006/relationships/hyperlink" Target="https://www.acq.osd.mil/dpap/cpic/cp/docs/Third_Annual_Report_to_Congress_(Signed_by_the_OUSD_AS_February_4_2021).pdf" TargetMode="External"/><Relationship Id="rId12" Type="http://schemas.openxmlformats.org/officeDocument/2006/relationships/hyperlink" Target="https://abilityone.gov/documents/Statement%20on%20Ending%20Subminimum%20Wages%20at%20SourceAmerica%20Nonprofit%20Agencies.pdf" TargetMode="External"/><Relationship Id="rId17" Type="http://schemas.openxmlformats.org/officeDocument/2006/relationships/hyperlink" Target="https://www.oversight.gov/node/97884" TargetMode="External"/><Relationship Id="rId2" Type="http://schemas.openxmlformats.org/officeDocument/2006/relationships/hyperlink" Target="https://www.congress.gov/bill/116th-congress/house-resolution/1266/text" TargetMode="External"/><Relationship Id="rId16" Type="http://schemas.openxmlformats.org/officeDocument/2006/relationships/hyperlink" Target="https://www.oversight.gov/node/97554" TargetMode="External"/><Relationship Id="rId20" Type="http://schemas.openxmlformats.org/officeDocument/2006/relationships/hyperlink" Target="https://abilityone.oversight.gov/reports/2020/wisconsin-based-nonprofit-pay-19-million-settle-allegations-false-claims-and-kickbacks" TargetMode="External"/><Relationship Id="rId1" Type="http://schemas.openxmlformats.org/officeDocument/2006/relationships/hyperlink" Target="https://www.congress.gov/bill/116th-congress/senate-resolution/679/text" TargetMode="External"/><Relationship Id="rId6" Type="http://schemas.openxmlformats.org/officeDocument/2006/relationships/hyperlink" Target="https://www.acq.osd.mil/dpap/cpic/cp/docs/Sec_898_Second_Annual_RTC_(with_Appendices)_signed_15_Jan_2020.pdf" TargetMode="External"/><Relationship Id="rId11" Type="http://schemas.openxmlformats.org/officeDocument/2006/relationships/hyperlink" Target="https://abilityone.gov/commission/documents/US%20AbilityOne%20Commission%20Declaration%2018March2016%20Final.pdf" TargetMode="External"/><Relationship Id="rId5" Type="http://schemas.openxmlformats.org/officeDocument/2006/relationships/hyperlink" Target="https://www.acq.osd.mil/dpap/cpic/cp/docs/First_Annual_RTC_on_the_Panel_on_DoD_and_AbilityOne_Signed_18_July_18.pdf" TargetMode="External"/><Relationship Id="rId15" Type="http://schemas.openxmlformats.org/officeDocument/2006/relationships/hyperlink" Target="https://www.oversight.gov/node/60977" TargetMode="External"/><Relationship Id="rId10" Type="http://schemas.openxmlformats.org/officeDocument/2006/relationships/hyperlink" Target="https://www.abilityone.gov/laws,_regulations_and_policy/jwod.html" TargetMode="External"/><Relationship Id="rId19" Type="http://schemas.openxmlformats.org/officeDocument/2006/relationships/hyperlink" Target="https://www.oversight.gov/node/24280" TargetMode="External"/><Relationship Id="rId4" Type="http://schemas.openxmlformats.org/officeDocument/2006/relationships/hyperlink" Target="https://www.gao.gov/products/gao-13-457?source=ra" TargetMode="External"/><Relationship Id="rId9" Type="http://schemas.openxmlformats.org/officeDocument/2006/relationships/hyperlink" Target="https://www.acq.osd.mil/dpap/cpic/cp/docs/Third_Annual_Report_to_Congress_(Signed_by_the_OUSD_AS_February_4_2021).pdf" TargetMode="External"/><Relationship Id="rId14" Type="http://schemas.openxmlformats.org/officeDocument/2006/relationships/hyperlink" Target="https://nsite.org/" TargetMode="External"/><Relationship Id="rId22" Type="http://schemas.openxmlformats.org/officeDocument/2006/relationships/hyperlink" Target="https://abilityone.oversight.gov/reports/2021/top-management-and-performance-challenges-facing-multiple-federal-agenci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CD5A91-D3D1-4439-83D5-14F62C34FB4A}" type="doc">
      <dgm:prSet loTypeId="urn:microsoft.com/office/officeart/2009/layout/CircleArrowProcess" loCatId="process" qsTypeId="urn:microsoft.com/office/officeart/2005/8/quickstyle/simple5" qsCatId="simple" csTypeId="urn:microsoft.com/office/officeart/2005/8/colors/accent1_2" csCatId="accent1" phldr="1"/>
      <dgm:spPr/>
      <dgm:t>
        <a:bodyPr/>
        <a:lstStyle/>
        <a:p>
          <a:endParaRPr lang="en-US"/>
        </a:p>
      </dgm:t>
    </dgm:pt>
    <dgm:pt modelId="{3CB79C57-BF99-442E-99B1-8EC4DB43FACA}">
      <dgm:prSet phldrT="[Text]"/>
      <dgm:spPr>
        <a:xfrm>
          <a:off x="1148048" y="626273"/>
          <a:ext cx="798560" cy="399184"/>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Enhancing Confidence in the Program</a:t>
          </a:r>
        </a:p>
      </dgm:t>
    </dgm:pt>
    <dgm:pt modelId="{EB505059-5019-46C7-A229-30BE7593056D}" type="parTrans" cxnId="{41FEE77F-4EB7-4D9D-A61D-6BF11EBE0106}">
      <dgm:prSet/>
      <dgm:spPr/>
      <dgm:t>
        <a:bodyPr/>
        <a:lstStyle/>
        <a:p>
          <a:endParaRPr lang="en-US"/>
        </a:p>
      </dgm:t>
    </dgm:pt>
    <dgm:pt modelId="{251749EA-0F6B-4C38-952A-552F6CEDE4AF}" type="sibTrans" cxnId="{41FEE77F-4EB7-4D9D-A61D-6BF11EBE0106}">
      <dgm:prSet/>
      <dgm:spPr/>
      <dgm:t>
        <a:bodyPr/>
        <a:lstStyle/>
        <a:p>
          <a:endParaRPr lang="en-US"/>
        </a:p>
      </dgm:t>
    </dgm:pt>
    <dgm:pt modelId="{D4420936-A530-4BC3-BE2B-75DAF7B7BFF5}">
      <dgm:prSet phldrT="[Text]"/>
      <dgm:spPr>
        <a:xfrm>
          <a:off x="750522" y="1456887"/>
          <a:ext cx="798560" cy="399184"/>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Improving Economies and Efficiencies </a:t>
          </a:r>
        </a:p>
      </dgm:t>
    </dgm:pt>
    <dgm:pt modelId="{0D54399E-B6D2-45A7-B704-D1EA29DE1CAF}" type="parTrans" cxnId="{57ED545C-190B-4314-AB7E-89282E4B0C78}">
      <dgm:prSet/>
      <dgm:spPr/>
      <dgm:t>
        <a:bodyPr/>
        <a:lstStyle/>
        <a:p>
          <a:endParaRPr lang="en-US"/>
        </a:p>
      </dgm:t>
    </dgm:pt>
    <dgm:pt modelId="{B20A1312-3617-438C-B2CF-19FC70E645CF}" type="sibTrans" cxnId="{57ED545C-190B-4314-AB7E-89282E4B0C78}">
      <dgm:prSet/>
      <dgm:spPr/>
      <dgm:t>
        <a:bodyPr/>
        <a:lstStyle/>
        <a:p>
          <a:endParaRPr lang="en-US"/>
        </a:p>
      </dgm:t>
    </dgm:pt>
    <dgm:pt modelId="{98961B13-0CB4-4401-8EBD-C26F424804AE}">
      <dgm:prSet phldrT="[Text]"/>
      <dgm:spPr>
        <a:xfrm>
          <a:off x="1149937" y="2288696"/>
          <a:ext cx="798560" cy="399184"/>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Program Growth</a:t>
          </a:r>
        </a:p>
      </dgm:t>
    </dgm:pt>
    <dgm:pt modelId="{6428BF67-C026-4C04-AF48-0661366181E2}" type="parTrans" cxnId="{F715149E-2E39-40B1-87DD-BCED68ABE619}">
      <dgm:prSet/>
      <dgm:spPr/>
      <dgm:t>
        <a:bodyPr/>
        <a:lstStyle/>
        <a:p>
          <a:endParaRPr lang="en-US"/>
        </a:p>
      </dgm:t>
    </dgm:pt>
    <dgm:pt modelId="{1019D382-317D-48EE-B4FE-E726E7CC2F70}" type="sibTrans" cxnId="{F715149E-2E39-40B1-87DD-BCED68ABE619}">
      <dgm:prSet/>
      <dgm:spPr/>
      <dgm:t>
        <a:bodyPr/>
        <a:lstStyle/>
        <a:p>
          <a:endParaRPr lang="en-US"/>
        </a:p>
      </dgm:t>
    </dgm:pt>
    <dgm:pt modelId="{BD5FDB01-77A3-4C99-BE57-8973309C6517}" type="pres">
      <dgm:prSet presAssocID="{CBCD5A91-D3D1-4439-83D5-14F62C34FB4A}" presName="Name0" presStyleCnt="0">
        <dgm:presLayoutVars>
          <dgm:chMax val="7"/>
          <dgm:chPref val="7"/>
          <dgm:dir/>
          <dgm:animLvl val="lvl"/>
        </dgm:presLayoutVars>
      </dgm:prSet>
      <dgm:spPr/>
    </dgm:pt>
    <dgm:pt modelId="{2185BB0D-A5E2-4132-A9AD-818E765512D7}" type="pres">
      <dgm:prSet presAssocID="{3CB79C57-BF99-442E-99B1-8EC4DB43FACA}" presName="Accent1" presStyleCnt="0"/>
      <dgm:spPr/>
    </dgm:pt>
    <dgm:pt modelId="{B6FD7B36-4909-49B9-9ACD-3377B341CC3F}" type="pres">
      <dgm:prSet presAssocID="{3CB79C57-BF99-442E-99B1-8EC4DB43FACA}" presName="Accent" presStyleLbl="node1" presStyleIdx="0" presStyleCnt="3"/>
      <dgm:spPr>
        <a:xfrm>
          <a:off x="830405" y="107363"/>
          <a:ext cx="1437084" cy="1437303"/>
        </a:xfrm>
        <a:prstGeom prst="circularArrow">
          <a:avLst>
            <a:gd name="adj1" fmla="val 10980"/>
            <a:gd name="adj2" fmla="val 1142322"/>
            <a:gd name="adj3" fmla="val 4500000"/>
            <a:gd name="adj4" fmla="val 10800000"/>
            <a:gd name="adj5" fmla="val 125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4E882FED-FA56-40BB-8064-7D9733254B7F}" type="pres">
      <dgm:prSet presAssocID="{3CB79C57-BF99-442E-99B1-8EC4DB43FACA}" presName="Parent1" presStyleLbl="revTx" presStyleIdx="0" presStyleCnt="3">
        <dgm:presLayoutVars>
          <dgm:chMax val="1"/>
          <dgm:chPref val="1"/>
          <dgm:bulletEnabled val="1"/>
        </dgm:presLayoutVars>
      </dgm:prSet>
      <dgm:spPr/>
    </dgm:pt>
    <dgm:pt modelId="{3497106A-3352-46E1-857B-6D94D6F0FEFF}" type="pres">
      <dgm:prSet presAssocID="{D4420936-A530-4BC3-BE2B-75DAF7B7BFF5}" presName="Accent2" presStyleCnt="0"/>
      <dgm:spPr/>
    </dgm:pt>
    <dgm:pt modelId="{A28749FA-4E0E-46A4-A8AA-F141447DAA7F}" type="pres">
      <dgm:prSet presAssocID="{D4420936-A530-4BC3-BE2B-75DAF7B7BFF5}" presName="Accent" presStyleLbl="node1" presStyleIdx="1" presStyleCnt="3"/>
      <dgm:spPr>
        <a:xfrm>
          <a:off x="431260" y="933200"/>
          <a:ext cx="1437084" cy="1437303"/>
        </a:xfrm>
        <a:prstGeom prst="leftCircularArrow">
          <a:avLst>
            <a:gd name="adj1" fmla="val 10980"/>
            <a:gd name="adj2" fmla="val 1142322"/>
            <a:gd name="adj3" fmla="val 6300000"/>
            <a:gd name="adj4" fmla="val 18900000"/>
            <a:gd name="adj5" fmla="val 125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0E79B2B5-4D7A-41BA-8893-CD90D1D082A2}" type="pres">
      <dgm:prSet presAssocID="{D4420936-A530-4BC3-BE2B-75DAF7B7BFF5}" presName="Parent2" presStyleLbl="revTx" presStyleIdx="1" presStyleCnt="3">
        <dgm:presLayoutVars>
          <dgm:chMax val="1"/>
          <dgm:chPref val="1"/>
          <dgm:bulletEnabled val="1"/>
        </dgm:presLayoutVars>
      </dgm:prSet>
      <dgm:spPr/>
    </dgm:pt>
    <dgm:pt modelId="{90833A71-BA84-4B99-837C-0AC7F7D5A21D}" type="pres">
      <dgm:prSet presAssocID="{98961B13-0CB4-4401-8EBD-C26F424804AE}" presName="Accent3" presStyleCnt="0"/>
      <dgm:spPr/>
    </dgm:pt>
    <dgm:pt modelId="{89B68466-42CA-4E26-A1B7-133D367469D7}" type="pres">
      <dgm:prSet presAssocID="{98961B13-0CB4-4401-8EBD-C26F424804AE}" presName="Accent" presStyleLbl="node1" presStyleIdx="2" presStyleCnt="3"/>
      <dgm:spPr>
        <a:xfrm>
          <a:off x="932688" y="1857863"/>
          <a:ext cx="1234678" cy="1235173"/>
        </a:xfrm>
        <a:prstGeom prst="blockArc">
          <a:avLst>
            <a:gd name="adj1" fmla="val 13500000"/>
            <a:gd name="adj2" fmla="val 10800000"/>
            <a:gd name="adj3" fmla="val 1274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8A16037A-47FD-4539-AE00-289FFF979400}" type="pres">
      <dgm:prSet presAssocID="{98961B13-0CB4-4401-8EBD-C26F424804AE}" presName="Parent3" presStyleLbl="revTx" presStyleIdx="2" presStyleCnt="3">
        <dgm:presLayoutVars>
          <dgm:chMax val="1"/>
          <dgm:chPref val="1"/>
          <dgm:bulletEnabled val="1"/>
        </dgm:presLayoutVars>
      </dgm:prSet>
      <dgm:spPr/>
    </dgm:pt>
  </dgm:ptLst>
  <dgm:cxnLst>
    <dgm:cxn modelId="{57ED545C-190B-4314-AB7E-89282E4B0C78}" srcId="{CBCD5A91-D3D1-4439-83D5-14F62C34FB4A}" destId="{D4420936-A530-4BC3-BE2B-75DAF7B7BFF5}" srcOrd="1" destOrd="0" parTransId="{0D54399E-B6D2-45A7-B704-D1EA29DE1CAF}" sibTransId="{B20A1312-3617-438C-B2CF-19FC70E645CF}"/>
    <dgm:cxn modelId="{F998426D-7556-4089-96E6-9BC57AA47F8A}" type="presOf" srcId="{CBCD5A91-D3D1-4439-83D5-14F62C34FB4A}" destId="{BD5FDB01-77A3-4C99-BE57-8973309C6517}" srcOrd="0" destOrd="0" presId="urn:microsoft.com/office/officeart/2009/layout/CircleArrowProcess"/>
    <dgm:cxn modelId="{8AF1807B-AECD-4707-A309-11B279E282D0}" type="presOf" srcId="{98961B13-0CB4-4401-8EBD-C26F424804AE}" destId="{8A16037A-47FD-4539-AE00-289FFF979400}" srcOrd="0" destOrd="0" presId="urn:microsoft.com/office/officeart/2009/layout/CircleArrowProcess"/>
    <dgm:cxn modelId="{41FEE77F-4EB7-4D9D-A61D-6BF11EBE0106}" srcId="{CBCD5A91-D3D1-4439-83D5-14F62C34FB4A}" destId="{3CB79C57-BF99-442E-99B1-8EC4DB43FACA}" srcOrd="0" destOrd="0" parTransId="{EB505059-5019-46C7-A229-30BE7593056D}" sibTransId="{251749EA-0F6B-4C38-952A-552F6CEDE4AF}"/>
    <dgm:cxn modelId="{F715149E-2E39-40B1-87DD-BCED68ABE619}" srcId="{CBCD5A91-D3D1-4439-83D5-14F62C34FB4A}" destId="{98961B13-0CB4-4401-8EBD-C26F424804AE}" srcOrd="2" destOrd="0" parTransId="{6428BF67-C026-4C04-AF48-0661366181E2}" sibTransId="{1019D382-317D-48EE-B4FE-E726E7CC2F70}"/>
    <dgm:cxn modelId="{6371C9AD-0833-4FD8-AF27-7D3251F1A7DF}" type="presOf" srcId="{3CB79C57-BF99-442E-99B1-8EC4DB43FACA}" destId="{4E882FED-FA56-40BB-8064-7D9733254B7F}" srcOrd="0" destOrd="0" presId="urn:microsoft.com/office/officeart/2009/layout/CircleArrowProcess"/>
    <dgm:cxn modelId="{B6EE40CB-6101-4B37-BB0A-7C4E87BA7024}" type="presOf" srcId="{D4420936-A530-4BC3-BE2B-75DAF7B7BFF5}" destId="{0E79B2B5-4D7A-41BA-8893-CD90D1D082A2}" srcOrd="0" destOrd="0" presId="urn:microsoft.com/office/officeart/2009/layout/CircleArrowProcess"/>
    <dgm:cxn modelId="{6252A18D-EB76-4830-9B02-40B950BAB408}" type="presParOf" srcId="{BD5FDB01-77A3-4C99-BE57-8973309C6517}" destId="{2185BB0D-A5E2-4132-A9AD-818E765512D7}" srcOrd="0" destOrd="0" presId="urn:microsoft.com/office/officeart/2009/layout/CircleArrowProcess"/>
    <dgm:cxn modelId="{699E1247-B5C5-43F0-B762-FA5DFAAEC48D}" type="presParOf" srcId="{2185BB0D-A5E2-4132-A9AD-818E765512D7}" destId="{B6FD7B36-4909-49B9-9ACD-3377B341CC3F}" srcOrd="0" destOrd="0" presId="urn:microsoft.com/office/officeart/2009/layout/CircleArrowProcess"/>
    <dgm:cxn modelId="{6641583C-679F-4A0C-82C0-D810B1D4CE72}" type="presParOf" srcId="{BD5FDB01-77A3-4C99-BE57-8973309C6517}" destId="{4E882FED-FA56-40BB-8064-7D9733254B7F}" srcOrd="1" destOrd="0" presId="urn:microsoft.com/office/officeart/2009/layout/CircleArrowProcess"/>
    <dgm:cxn modelId="{BFED9CE5-8CA0-4125-B995-B8AC48F54AA8}" type="presParOf" srcId="{BD5FDB01-77A3-4C99-BE57-8973309C6517}" destId="{3497106A-3352-46E1-857B-6D94D6F0FEFF}" srcOrd="2" destOrd="0" presId="urn:microsoft.com/office/officeart/2009/layout/CircleArrowProcess"/>
    <dgm:cxn modelId="{A7F5A186-9B78-4DBF-8718-0B2211A42AEC}" type="presParOf" srcId="{3497106A-3352-46E1-857B-6D94D6F0FEFF}" destId="{A28749FA-4E0E-46A4-A8AA-F141447DAA7F}" srcOrd="0" destOrd="0" presId="urn:microsoft.com/office/officeart/2009/layout/CircleArrowProcess"/>
    <dgm:cxn modelId="{78E16B5F-D426-4F3B-BC2C-6A419E502ADC}" type="presParOf" srcId="{BD5FDB01-77A3-4C99-BE57-8973309C6517}" destId="{0E79B2B5-4D7A-41BA-8893-CD90D1D082A2}" srcOrd="3" destOrd="0" presId="urn:microsoft.com/office/officeart/2009/layout/CircleArrowProcess"/>
    <dgm:cxn modelId="{65DD725E-29D8-4B4B-AC5A-F82C82C598C9}" type="presParOf" srcId="{BD5FDB01-77A3-4C99-BE57-8973309C6517}" destId="{90833A71-BA84-4B99-837C-0AC7F7D5A21D}" srcOrd="4" destOrd="0" presId="urn:microsoft.com/office/officeart/2009/layout/CircleArrowProcess"/>
    <dgm:cxn modelId="{2F8DC9C3-15D9-4BAF-AB2E-0877D1599360}" type="presParOf" srcId="{90833A71-BA84-4B99-837C-0AC7F7D5A21D}" destId="{89B68466-42CA-4E26-A1B7-133D367469D7}" srcOrd="0" destOrd="0" presId="urn:microsoft.com/office/officeart/2009/layout/CircleArrowProcess"/>
    <dgm:cxn modelId="{AA651FEE-3711-4366-B652-218F1E6608F4}" type="presParOf" srcId="{BD5FDB01-77A3-4C99-BE57-8973309C6517}" destId="{8A16037A-47FD-4539-AE00-289FFF979400}" srcOrd="5" destOrd="0" presId="urn:microsoft.com/office/officeart/2009/layout/CircleArrow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FD7B36-4909-49B9-9ACD-3377B341CC3F}">
      <dsp:nvSpPr>
        <dsp:cNvPr id="0" name=""/>
        <dsp:cNvSpPr/>
      </dsp:nvSpPr>
      <dsp:spPr>
        <a:xfrm>
          <a:off x="830405" y="107363"/>
          <a:ext cx="1437084" cy="1437303"/>
        </a:xfrm>
        <a:prstGeom prst="circularArrow">
          <a:avLst>
            <a:gd name="adj1" fmla="val 10980"/>
            <a:gd name="adj2" fmla="val 1142322"/>
            <a:gd name="adj3" fmla="val 4500000"/>
            <a:gd name="adj4" fmla="val 10800000"/>
            <a:gd name="adj5" fmla="val 125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E882FED-FA56-40BB-8064-7D9733254B7F}">
      <dsp:nvSpPr>
        <dsp:cNvPr id="0" name=""/>
        <dsp:cNvSpPr/>
      </dsp:nvSpPr>
      <dsp:spPr>
        <a:xfrm>
          <a:off x="1148048" y="626273"/>
          <a:ext cx="798560" cy="399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Enhancing Confidence in the Program</a:t>
          </a:r>
        </a:p>
      </dsp:txBody>
      <dsp:txXfrm>
        <a:off x="1148048" y="626273"/>
        <a:ext cx="798560" cy="399184"/>
      </dsp:txXfrm>
    </dsp:sp>
    <dsp:sp modelId="{A28749FA-4E0E-46A4-A8AA-F141447DAA7F}">
      <dsp:nvSpPr>
        <dsp:cNvPr id="0" name=""/>
        <dsp:cNvSpPr/>
      </dsp:nvSpPr>
      <dsp:spPr>
        <a:xfrm>
          <a:off x="431260" y="933200"/>
          <a:ext cx="1437084" cy="1437303"/>
        </a:xfrm>
        <a:prstGeom prst="leftCircularArrow">
          <a:avLst>
            <a:gd name="adj1" fmla="val 10980"/>
            <a:gd name="adj2" fmla="val 1142322"/>
            <a:gd name="adj3" fmla="val 6300000"/>
            <a:gd name="adj4" fmla="val 18900000"/>
            <a:gd name="adj5" fmla="val 125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E79B2B5-4D7A-41BA-8893-CD90D1D082A2}">
      <dsp:nvSpPr>
        <dsp:cNvPr id="0" name=""/>
        <dsp:cNvSpPr/>
      </dsp:nvSpPr>
      <dsp:spPr>
        <a:xfrm>
          <a:off x="750522" y="1456887"/>
          <a:ext cx="798560" cy="399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Improving Economies and Efficiencies </a:t>
          </a:r>
        </a:p>
      </dsp:txBody>
      <dsp:txXfrm>
        <a:off x="750522" y="1456887"/>
        <a:ext cx="798560" cy="399184"/>
      </dsp:txXfrm>
    </dsp:sp>
    <dsp:sp modelId="{89B68466-42CA-4E26-A1B7-133D367469D7}">
      <dsp:nvSpPr>
        <dsp:cNvPr id="0" name=""/>
        <dsp:cNvSpPr/>
      </dsp:nvSpPr>
      <dsp:spPr>
        <a:xfrm>
          <a:off x="932688" y="1857863"/>
          <a:ext cx="1234678" cy="1235173"/>
        </a:xfrm>
        <a:prstGeom prst="blockArc">
          <a:avLst>
            <a:gd name="adj1" fmla="val 13500000"/>
            <a:gd name="adj2" fmla="val 10800000"/>
            <a:gd name="adj3" fmla="val 1274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A16037A-47FD-4539-AE00-289FFF979400}">
      <dsp:nvSpPr>
        <dsp:cNvPr id="0" name=""/>
        <dsp:cNvSpPr/>
      </dsp:nvSpPr>
      <dsp:spPr>
        <a:xfrm>
          <a:off x="1149937" y="2288696"/>
          <a:ext cx="798560" cy="399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Program Growth</a:t>
          </a:r>
        </a:p>
      </dsp:txBody>
      <dsp:txXfrm>
        <a:off x="1149937" y="2288696"/>
        <a:ext cx="798560" cy="399184"/>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1DC6A-CBCA-4442-A2D5-1C252E26A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44</Pages>
  <Words>12562</Words>
  <Characters>71607</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Wren - Contractor</dc:creator>
  <cp:keywords/>
  <dc:description/>
  <cp:lastModifiedBy>Jennifer McKinney</cp:lastModifiedBy>
  <cp:revision>4</cp:revision>
  <cp:lastPrinted>2021-03-25T05:19:00Z</cp:lastPrinted>
  <dcterms:created xsi:type="dcterms:W3CDTF">2021-03-26T14:03:00Z</dcterms:created>
  <dcterms:modified xsi:type="dcterms:W3CDTF">2021-03-26T15:18:00Z</dcterms:modified>
</cp:coreProperties>
</file>